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8F" w:rsidRDefault="00CE378F" w:rsidP="00CE378F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CE378F" w:rsidRDefault="00CE378F" w:rsidP="00CE378F">
      <w:pPr>
        <w:pStyle w:val="a9"/>
        <w:jc w:val="center"/>
      </w:pPr>
    </w:p>
    <w:p w:rsidR="00CE378F" w:rsidRDefault="00CE378F" w:rsidP="00CE378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24.09.2021Г. №84</w:t>
      </w:r>
    </w:p>
    <w:p w:rsidR="00CE378F" w:rsidRDefault="00CE378F" w:rsidP="00CE378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378F" w:rsidRPr="00721A19" w:rsidRDefault="00CE378F" w:rsidP="00CE378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378F" w:rsidRPr="00721A19" w:rsidRDefault="00CE378F" w:rsidP="00CE378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21A19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CE378F" w:rsidRDefault="00CE378F" w:rsidP="00CE378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ЛУКИНОВСКОЕ МУНИЦИПАЛЬНОЕ ОБРАЗОВАНИЕ</w:t>
      </w:r>
    </w:p>
    <w:p w:rsidR="00CE378F" w:rsidRPr="00721A19" w:rsidRDefault="00CE378F" w:rsidP="00CE378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378F" w:rsidRDefault="00CE378F" w:rsidP="00CE378F">
      <w:pPr>
        <w:pStyle w:val="a9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A38D6" w:rsidRPr="00620E1C" w:rsidRDefault="009A38D6" w:rsidP="00620E1C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1E0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</w:t>
      </w:r>
    </w:p>
    <w:p w:rsidR="009A38D6" w:rsidRPr="00EE1E0F" w:rsidRDefault="009A38D6" w:rsidP="00B05C61">
      <w:pPr>
        <w:spacing w:after="0" w:line="240" w:lineRule="auto"/>
        <w:rPr>
          <w:rFonts w:ascii="Times New Roman" w:hAnsi="Times New Roman"/>
        </w:rPr>
      </w:pPr>
    </w:p>
    <w:p w:rsidR="009A38D6" w:rsidRPr="00620E1C" w:rsidRDefault="00CE378F" w:rsidP="006A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0E1C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620E1C" w:rsidRPr="00620E1C">
        <w:rPr>
          <w:rFonts w:ascii="Times New Roman" w:hAnsi="Times New Roman"/>
          <w:b/>
          <w:sz w:val="28"/>
          <w:szCs w:val="28"/>
        </w:rPr>
        <w:t xml:space="preserve"> О ПОРЯДКЕ И РАЗМЕРАХ ВОЗМЕЩЕНИЯ РАСХОДОВ</w:t>
      </w:r>
      <w:r w:rsidR="00620E1C" w:rsidRPr="00620E1C">
        <w:rPr>
          <w:rFonts w:ascii="Times New Roman" w:hAnsi="Times New Roman"/>
          <w:b/>
          <w:sz w:val="28"/>
          <w:szCs w:val="28"/>
          <w:lang w:eastAsia="ru-RU"/>
        </w:rPr>
        <w:t>, СВЯЗАННЫХ СО СЛУЖЕБНЫМИ КОМАНДИРОВКАМИ, ЛИЦАМ, ЗАМЕЩАЮЩИМ МУНИЦИПАЛЬНЫЕ ДОЛЖНОСТИ В ОРГАНАХ МЕСТНОГО САМОУПРАВЛЕНИЯ</w:t>
      </w:r>
      <w:r w:rsidR="009A38D6" w:rsidRPr="00620E1C">
        <w:rPr>
          <w:rFonts w:ascii="Times New Roman" w:hAnsi="Times New Roman"/>
          <w:b/>
          <w:sz w:val="28"/>
          <w:szCs w:val="28"/>
          <w:lang w:eastAsia="ru-RU"/>
        </w:rPr>
        <w:t>, Л</w:t>
      </w:r>
      <w:r w:rsidR="00620E1C" w:rsidRPr="00620E1C">
        <w:rPr>
          <w:rFonts w:ascii="Times New Roman" w:hAnsi="Times New Roman"/>
          <w:b/>
          <w:sz w:val="28"/>
          <w:szCs w:val="28"/>
          <w:lang w:eastAsia="ru-RU"/>
        </w:rPr>
        <w:t>УКИНОВСКОГО МУНИЦИПАЛЬНОГО ОБРАЗОВАНИЯ НА ПОСТОЯННОЙ ОСНОВЕ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378F" w:rsidRDefault="00CE378F" w:rsidP="006A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7DA6" w:rsidRDefault="00A41988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8D6" w:rsidRPr="006A1F1B">
        <w:rPr>
          <w:rFonts w:ascii="Times New Roman" w:hAnsi="Times New Roman"/>
          <w:sz w:val="24"/>
          <w:szCs w:val="24"/>
          <w:lang w:eastAsia="ru-RU"/>
        </w:rPr>
        <w:t>В соответствии со статьей 168 Трудового кодекса Российской Федерации, Федеральным законом от 6 октября 2003 года № 131-ФЗ                       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Уставом Лукиновского муниципального образования</w:t>
      </w:r>
      <w:r w:rsidR="00257DA6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9A38D6" w:rsidRPr="006A1F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57DA6">
        <w:rPr>
          <w:rFonts w:ascii="Times New Roman" w:hAnsi="Times New Roman"/>
          <w:sz w:val="24"/>
          <w:szCs w:val="24"/>
          <w:lang w:eastAsia="ru-RU"/>
        </w:rPr>
        <w:t>Дума</w:t>
      </w:r>
      <w:r w:rsidR="009A38D6" w:rsidRPr="006A1F1B">
        <w:rPr>
          <w:rFonts w:ascii="Times New Roman" w:hAnsi="Times New Roman"/>
          <w:sz w:val="24"/>
          <w:szCs w:val="24"/>
          <w:lang w:eastAsia="ru-RU"/>
        </w:rPr>
        <w:t xml:space="preserve">  Лукинов</w:t>
      </w:r>
      <w:r w:rsidR="00257DA6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</w:p>
    <w:p w:rsidR="009A38D6" w:rsidRPr="006A1F1B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A1F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57DA6">
        <w:rPr>
          <w:rFonts w:ascii="Times New Roman" w:hAnsi="Times New Roman"/>
          <w:sz w:val="24"/>
          <w:szCs w:val="24"/>
          <w:lang w:eastAsia="ru-RU"/>
        </w:rPr>
        <w:t>РЕШИЛА</w:t>
      </w:r>
      <w:r w:rsidRPr="006A1F1B">
        <w:rPr>
          <w:rFonts w:ascii="Times New Roman" w:hAnsi="Times New Roman"/>
          <w:sz w:val="24"/>
          <w:szCs w:val="24"/>
          <w:lang w:eastAsia="ru-RU"/>
        </w:rPr>
        <w:t>:</w:t>
      </w:r>
    </w:p>
    <w:p w:rsidR="009A38D6" w:rsidRDefault="00A41988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8D6" w:rsidRPr="006A1F1B">
        <w:rPr>
          <w:rFonts w:ascii="Times New Roman" w:hAnsi="Times New Roman"/>
          <w:sz w:val="24"/>
          <w:szCs w:val="24"/>
          <w:lang w:eastAsia="ru-RU"/>
        </w:rPr>
        <w:t>1. Утвердить Положение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самоуправления, Лукиновского муниципального образования  на постоянной основе</w:t>
      </w:r>
      <w:r w:rsidR="00257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8D6" w:rsidRPr="006A1F1B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2017F7" w:rsidRPr="006A1F1B" w:rsidRDefault="002017F7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950BE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газете « Лукиновские вести», разместить на официальном сайте сельского поселения в информационно-телекоммуникационной сети « Интернет».</w:t>
      </w:r>
    </w:p>
    <w:p w:rsidR="009A38D6" w:rsidRPr="006A1F1B" w:rsidRDefault="00A41988" w:rsidP="006A1F1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F7">
        <w:rPr>
          <w:rFonts w:ascii="Times New Roman" w:hAnsi="Times New Roman" w:cs="Times New Roman"/>
          <w:sz w:val="24"/>
          <w:szCs w:val="24"/>
        </w:rPr>
        <w:t>3</w:t>
      </w:r>
      <w:r w:rsidR="009A38D6" w:rsidRPr="006A1F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F7">
        <w:rPr>
          <w:rFonts w:ascii="Times New Roman" w:hAnsi="Times New Roman" w:cs="Times New Roman"/>
          <w:bCs/>
          <w:iCs/>
          <w:sz w:val="24"/>
          <w:szCs w:val="24"/>
        </w:rPr>
        <w:t>Настоящее решение</w:t>
      </w:r>
      <w:r w:rsidR="009A38D6" w:rsidRPr="006A1F1B">
        <w:rPr>
          <w:rFonts w:ascii="Times New Roman" w:hAnsi="Times New Roman" w:cs="Times New Roman"/>
          <w:bCs/>
          <w:iCs/>
          <w:sz w:val="24"/>
          <w:szCs w:val="24"/>
        </w:rPr>
        <w:t xml:space="preserve"> вступает в силу после дня его официального опубликования</w:t>
      </w:r>
      <w:r w:rsidR="002017F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950B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017F7">
        <w:rPr>
          <w:rFonts w:ascii="Times New Roman" w:hAnsi="Times New Roman" w:cs="Times New Roman"/>
          <w:bCs/>
          <w:iCs/>
          <w:sz w:val="24"/>
          <w:szCs w:val="24"/>
        </w:rPr>
        <w:t>обнародования.</w:t>
      </w:r>
    </w:p>
    <w:p w:rsidR="009A38D6" w:rsidRDefault="009A38D6" w:rsidP="006A1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 w:rsidR="00A4198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9A38D6" w:rsidRDefault="009A38D6" w:rsidP="006A30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8D6" w:rsidRDefault="009A38D6" w:rsidP="006A30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8D6" w:rsidRPr="00EE1E0F" w:rsidRDefault="009A38D6" w:rsidP="00326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8D6" w:rsidRPr="00EE1E0F" w:rsidRDefault="009A38D6" w:rsidP="002F43F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E1E0F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Председатель Думы </w:t>
      </w:r>
    </w:p>
    <w:p w:rsidR="009A38D6" w:rsidRDefault="009A38D6" w:rsidP="002F43F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8"/>
          <w:lang w:eastAsia="ru-RU"/>
        </w:rPr>
        <w:t>Глава Лукиновского</w:t>
      </w:r>
      <w:r w:rsidRPr="00EE1E0F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</w:t>
      </w:r>
    </w:p>
    <w:p w:rsidR="009A38D6" w:rsidRPr="00EE1E0F" w:rsidRDefault="009A38D6" w:rsidP="002F43F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E1E0F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сельского поселения     </w:t>
      </w:r>
      <w:r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                              </w:t>
      </w:r>
      <w:r w:rsidR="002017F7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                </w:t>
      </w:r>
      <w:r>
        <w:rPr>
          <w:rFonts w:ascii="Times New Roman" w:eastAsia="Arial Unicode MS" w:hAnsi="Times New Roman"/>
          <w:bCs/>
          <w:sz w:val="24"/>
          <w:szCs w:val="28"/>
          <w:lang w:eastAsia="ru-RU"/>
        </w:rPr>
        <w:t>Е.Ю.</w:t>
      </w:r>
      <w:r w:rsidR="00A41988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8"/>
          <w:lang w:eastAsia="ru-RU"/>
        </w:rPr>
        <w:t>Дикопольцев</w:t>
      </w:r>
    </w:p>
    <w:p w:rsidR="009A38D6" w:rsidRPr="00E946D2" w:rsidRDefault="009A38D6" w:rsidP="00501D82">
      <w:pPr>
        <w:widowControl w:val="0"/>
        <w:spacing w:after="0" w:line="240" w:lineRule="auto"/>
        <w:rPr>
          <w:rFonts w:ascii="Times New Roman" w:eastAsia="Arial Unicode MS" w:hAnsi="Times New Roman"/>
          <w:bCs/>
          <w:color w:val="FF0000"/>
          <w:sz w:val="24"/>
          <w:szCs w:val="28"/>
          <w:lang w:eastAsia="ru-RU"/>
        </w:rPr>
      </w:pPr>
    </w:p>
    <w:p w:rsidR="009A38D6" w:rsidRDefault="009A38D6" w:rsidP="0032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Default="009A38D6" w:rsidP="0032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Default="009A38D6" w:rsidP="0032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7F7" w:rsidRDefault="002017F7" w:rsidP="0032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Default="009A38D6" w:rsidP="0032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Pr="00EE1E0F" w:rsidRDefault="009A38D6" w:rsidP="00326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Look w:val="00A0"/>
      </w:tblPr>
      <w:tblGrid>
        <w:gridCol w:w="5210"/>
        <w:gridCol w:w="4360"/>
      </w:tblGrid>
      <w:tr w:rsidR="009A38D6" w:rsidRPr="00B75F92" w:rsidTr="00144694">
        <w:tc>
          <w:tcPr>
            <w:tcW w:w="5211" w:type="dxa"/>
          </w:tcPr>
          <w:p w:rsidR="009A38D6" w:rsidRPr="00B05C61" w:rsidRDefault="009A38D6" w:rsidP="00257DA6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9A38D6" w:rsidRPr="00F950BE" w:rsidRDefault="009A38D6" w:rsidP="002017F7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B05C61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УтвержденО</w:t>
            </w:r>
            <w:r w:rsidR="00257DA6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:</w:t>
            </w:r>
          </w:p>
          <w:p w:rsidR="009A38D6" w:rsidRPr="00501D82" w:rsidRDefault="009A38D6" w:rsidP="00257D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5C6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решением </w:t>
            </w:r>
            <w:r w:rsidRPr="00501D8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Думы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Лукиновского</w:t>
            </w:r>
            <w:r w:rsidRPr="00501D8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</w:p>
          <w:p w:rsidR="009A38D6" w:rsidRPr="00B05C61" w:rsidRDefault="002017F7" w:rsidP="00257D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 24</w:t>
            </w:r>
            <w:r w:rsidR="009A38D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сентября 202</w:t>
            </w:r>
            <w:r w:rsidR="009A38D6" w:rsidRPr="006B67B6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9A38D6" w:rsidRPr="00B05C6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г.  № </w:t>
            </w:r>
            <w:r w:rsidR="009A38D6">
              <w:rPr>
                <w:rFonts w:ascii="Times New Roman" w:hAnsi="Times New Roman"/>
                <w:sz w:val="24"/>
                <w:szCs w:val="28"/>
                <w:lang w:eastAsia="ru-RU"/>
              </w:rPr>
              <w:t>84</w:t>
            </w:r>
          </w:p>
        </w:tc>
      </w:tr>
    </w:tbl>
    <w:p w:rsidR="009A38D6" w:rsidRPr="00B05C61" w:rsidRDefault="009A38D6" w:rsidP="00257D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A38D6" w:rsidRPr="00B05C61" w:rsidRDefault="009A38D6" w:rsidP="009316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8D6" w:rsidRPr="002422F5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E6676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  <w:r w:rsidRPr="002422F5">
        <w:rPr>
          <w:rFonts w:ascii="Times New Roman" w:hAnsi="Times New Roman"/>
          <w:b/>
          <w:bCs/>
          <w:iCs/>
          <w:sz w:val="28"/>
          <w:szCs w:val="28"/>
        </w:rPr>
        <w:t>О ПОРЯДКЕ И РАЗМЕРАХ ВОЗМЕЩЕНИЯ РАСХОДОВ, СВЯЗАННЫХ СО СЛУЖЕБНЫМИ КОМАНДИРОВКАМИ</w:t>
      </w:r>
      <w:r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2422F5">
        <w:rPr>
          <w:rFonts w:ascii="Times New Roman" w:hAnsi="Times New Roman"/>
          <w:b/>
          <w:bCs/>
          <w:iCs/>
          <w:sz w:val="28"/>
          <w:szCs w:val="28"/>
        </w:rPr>
        <w:t xml:space="preserve"> ЛИЦАМ, ЗАМЕЩАЮЩИМ МУНИЦИПАЛЬНЫЕ ДОЛЖНОСТИ В ОРГАНАХ МЕСТНОГО САМОУПРАВЛЕНИЯ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ЛУКИНОВСКОГО МУНИЦИПАЛЬНОГО ОБРАЗОВАНИЯ</w:t>
      </w:r>
      <w:r w:rsidRPr="002422F5">
        <w:rPr>
          <w:rFonts w:ascii="Times New Roman" w:hAnsi="Times New Roman"/>
          <w:b/>
          <w:bCs/>
          <w:iCs/>
          <w:sz w:val="28"/>
          <w:szCs w:val="28"/>
        </w:rPr>
        <w:t xml:space="preserve"> НА ПОСТОЯННОЙ ОСНОВЕ  </w:t>
      </w:r>
    </w:p>
    <w:p w:rsidR="009A38D6" w:rsidRPr="00217014" w:rsidRDefault="009A38D6" w:rsidP="006A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Pr="00994121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A38D6" w:rsidRPr="00E76ECE" w:rsidRDefault="009A38D6" w:rsidP="006A1F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FC111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порядке и размерах возмещения расходов, связанных со служебными командировками, </w:t>
      </w:r>
      <w:r w:rsidRPr="0094133B">
        <w:rPr>
          <w:rFonts w:ascii="Times New Roman" w:hAnsi="Times New Roman"/>
          <w:sz w:val="28"/>
          <w:szCs w:val="28"/>
          <w:lang w:eastAsia="ru-RU"/>
        </w:rPr>
        <w:t xml:space="preserve">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Лукиновского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4133B">
        <w:rPr>
          <w:rFonts w:ascii="Times New Roman" w:hAnsi="Times New Roman"/>
          <w:sz w:val="28"/>
          <w:szCs w:val="28"/>
          <w:lang w:eastAsia="ru-RU"/>
        </w:rPr>
        <w:t>на постоянной основе</w:t>
      </w:r>
      <w:r w:rsidRPr="00E058ED">
        <w:rPr>
          <w:rFonts w:ascii="Times New Roman" w:hAnsi="Times New Roman"/>
          <w:sz w:val="28"/>
          <w:szCs w:val="28"/>
          <w:lang w:eastAsia="ru-RU"/>
        </w:rPr>
        <w:t>(далее – Положение)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76ECE">
        <w:rPr>
          <w:rFonts w:ascii="Times New Roman" w:hAnsi="Times New Roman"/>
          <w:sz w:val="28"/>
          <w:szCs w:val="28"/>
          <w:lang w:eastAsia="ru-RU"/>
        </w:rPr>
        <w:t>пределяет порядок и условия командирования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лиц замещающих муниципальные должности осуществляющих свои полномочия на постоянной основе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–должностные лица, </w:t>
      </w:r>
      <w:r w:rsidRPr="00DE0483">
        <w:rPr>
          <w:rFonts w:ascii="Times New Roman" w:hAnsi="Times New Roman"/>
          <w:sz w:val="28"/>
          <w:szCs w:val="28"/>
          <w:lang w:eastAsia="ru-RU"/>
        </w:rPr>
        <w:t>командированн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Pr="00E76ECE">
        <w:rPr>
          <w:rFonts w:ascii="Times New Roman" w:hAnsi="Times New Roman"/>
          <w:sz w:val="28"/>
          <w:szCs w:val="28"/>
          <w:lang w:eastAsia="ru-RU"/>
        </w:rPr>
        <w:t>) в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Лукиновского муниципального образования</w:t>
      </w:r>
      <w:r w:rsidR="00682E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ECE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порядок и размеры возмещения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 лицам </w:t>
      </w:r>
      <w:r w:rsidRPr="00E76ECE">
        <w:rPr>
          <w:rFonts w:ascii="Times New Roman" w:hAnsi="Times New Roman"/>
          <w:sz w:val="28"/>
          <w:szCs w:val="28"/>
          <w:lang w:eastAsia="ru-RU"/>
        </w:rPr>
        <w:t>расходов связанных со служебными командировками на территории Российской Федерации.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76ECE">
        <w:rPr>
          <w:rFonts w:ascii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. Служебная командировка - поездка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должностного лица 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по решению представителя нанимателя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(работодателя)</w:t>
      </w:r>
      <w:r>
        <w:rPr>
          <w:rStyle w:val="a8"/>
          <w:rFonts w:ascii="Times New Roman" w:hAnsi="Times New Roman"/>
          <w:iCs/>
          <w:lang w:eastAsia="ru-RU"/>
        </w:rPr>
        <w:footnoteReference w:id="1"/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76ECE">
        <w:rPr>
          <w:rFonts w:ascii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. На период служебной командировки командированному лицу гарантируется сохранение </w:t>
      </w:r>
      <w:r w:rsidRPr="003266BC">
        <w:rPr>
          <w:rFonts w:ascii="Times New Roman" w:hAnsi="Times New Roman"/>
          <w:iCs/>
          <w:sz w:val="28"/>
          <w:szCs w:val="28"/>
          <w:lang w:eastAsia="ru-RU"/>
        </w:rPr>
        <w:t>места работы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Pr="007020B6">
        <w:rPr>
          <w:rFonts w:ascii="Times New Roman" w:hAnsi="Times New Roman"/>
          <w:iCs/>
          <w:sz w:val="28"/>
          <w:szCs w:val="28"/>
          <w:lang w:eastAsia="ru-RU"/>
        </w:rPr>
        <w:t>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9A38D6" w:rsidRPr="00E76ECE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Порядок направления в служебную командировку 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2C1" w:rsidRDefault="00AE02C1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2.1. Н</w:t>
      </w:r>
      <w:r w:rsidRPr="00156F46">
        <w:rPr>
          <w:rFonts w:ascii="Times New Roman" w:hAnsi="Times New Roman"/>
          <w:sz w:val="28"/>
          <w:szCs w:val="28"/>
          <w:lang w:eastAsia="ru-RU"/>
        </w:rPr>
        <w:t xml:space="preserve">аправление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Pr="00156F46">
        <w:rPr>
          <w:rFonts w:ascii="Times New Roman" w:hAnsi="Times New Roman"/>
          <w:sz w:val="28"/>
          <w:szCs w:val="28"/>
          <w:lang w:eastAsia="ru-RU"/>
        </w:rPr>
        <w:t>в 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:rsidR="009A38D6" w:rsidRPr="00156F4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Направление в служебные командировки председателя и депутатов представительного органа местного самоуправления Лукиновского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56F46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на основании распоряжения (приказа) председателя  п</w:t>
      </w:r>
      <w:r w:rsidRPr="00156F46">
        <w:rPr>
          <w:rFonts w:ascii="Times New Roman" w:hAnsi="Times New Roman"/>
          <w:sz w:val="28"/>
          <w:szCs w:val="28"/>
          <w:lang w:eastAsia="ru-RU"/>
        </w:rPr>
        <w:t>редставительного органа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Лукиновского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156F46">
        <w:rPr>
          <w:rFonts w:ascii="Times New Roman" w:hAnsi="Times New Roman"/>
          <w:sz w:val="28"/>
          <w:szCs w:val="28"/>
          <w:lang w:eastAsia="ru-RU"/>
        </w:rPr>
        <w:t xml:space="preserve">Направление в служебные командировки </w:t>
      </w:r>
      <w:r>
        <w:rPr>
          <w:rFonts w:ascii="Times New Roman" w:hAnsi="Times New Roman"/>
          <w:sz w:val="28"/>
          <w:szCs w:val="28"/>
          <w:lang w:eastAsia="ru-RU"/>
        </w:rPr>
        <w:t>главы Лукиновского муниципального образования, на основании распоряжения (приказа) главы Лукиновского муниципального образования.</w:t>
      </w:r>
    </w:p>
    <w:p w:rsidR="009A38D6" w:rsidRPr="00156F4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F4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56F46">
        <w:rPr>
          <w:rFonts w:ascii="Times New Roman" w:hAnsi="Times New Roman"/>
          <w:sz w:val="28"/>
          <w:szCs w:val="28"/>
          <w:lang w:eastAsia="ru-RU"/>
        </w:rPr>
        <w:t>. Срок служебной командировки определяется представителем нанимателя (работодател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56F46">
        <w:rPr>
          <w:rFonts w:ascii="Times New Roman" w:hAnsi="Times New Roman"/>
          <w:sz w:val="28"/>
          <w:szCs w:val="28"/>
          <w:lang w:eastAsia="ru-RU"/>
        </w:rPr>
        <w:t>) или уполномоченным им лицом с учетом объема, сложности и других особенностей служебного задания.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F46">
        <w:rPr>
          <w:rFonts w:ascii="Times New Roman" w:hAnsi="Times New Roman"/>
          <w:sz w:val="28"/>
          <w:szCs w:val="28"/>
          <w:lang w:eastAsia="ru-RU"/>
        </w:rPr>
        <w:t>Продление срока служебной командировки допускается в исключительных случаях представителем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(работодателем)</w:t>
      </w:r>
      <w:r w:rsidRPr="00156F46">
        <w:rPr>
          <w:rFonts w:ascii="Times New Roman" w:hAnsi="Times New Roman"/>
          <w:sz w:val="28"/>
          <w:szCs w:val="28"/>
          <w:lang w:eastAsia="ru-RU"/>
        </w:rPr>
        <w:t xml:space="preserve">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Основанием для оформления служебной командировки являются </w:t>
      </w:r>
      <w:r w:rsidRPr="00C331E4">
        <w:rPr>
          <w:rFonts w:ascii="Times New Roman" w:hAnsi="Times New Roman"/>
          <w:sz w:val="28"/>
          <w:szCs w:val="28"/>
          <w:lang w:eastAsia="ru-RU"/>
        </w:rPr>
        <w:t xml:space="preserve">официальные документы 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органов государственной власти, органов местного самоуправления и организаций: письма, приглашения, вызовы, выписки из договоров и соглашений, </w:t>
      </w:r>
      <w:r w:rsidRPr="00C331E4">
        <w:rPr>
          <w:rFonts w:ascii="Times New Roman" w:hAnsi="Times New Roman"/>
          <w:sz w:val="28"/>
          <w:szCs w:val="28"/>
          <w:lang w:eastAsia="ru-RU"/>
        </w:rPr>
        <w:t xml:space="preserve">иные документы, подтверждающие необходимость выезда должностного лица в служебную командировку,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поступившие в органы </w:t>
      </w:r>
      <w:r w:rsidRPr="00DE0483">
        <w:rPr>
          <w:rFonts w:ascii="Times New Roman" w:hAnsi="Times New Roman"/>
          <w:sz w:val="28"/>
          <w:szCs w:val="28"/>
          <w:lang w:eastAsia="ru-RU"/>
        </w:rPr>
        <w:t>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>ления</w:t>
      </w:r>
      <w:r w:rsidRPr="00B767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Лукиновского муниципального образования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как почтой, так и факсимильной связью, электронной почтой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331E4">
        <w:rPr>
          <w:rFonts w:ascii="Times New Roman" w:hAnsi="Times New Roman"/>
          <w:sz w:val="28"/>
          <w:szCs w:val="28"/>
          <w:lang w:eastAsia="ru-RU"/>
        </w:rPr>
        <w:t xml:space="preserve">сылка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указанные документы </w:t>
      </w:r>
      <w:r w:rsidRPr="00C331E4">
        <w:rPr>
          <w:rFonts w:ascii="Times New Roman" w:hAnsi="Times New Roman"/>
          <w:sz w:val="28"/>
          <w:szCs w:val="28"/>
          <w:lang w:eastAsia="ru-RU"/>
        </w:rPr>
        <w:t>обязательна в решении (распоряжении, приказе) представителя нанимателя (работодателя) или уполномоченного им лица о командировке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лица.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В решении (распоряжении, приказе) </w:t>
      </w:r>
      <w:r w:rsidRPr="00156F46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или уполномоченного им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направлении в командировку обязательно указывается место командировки (село, город, район, область, край, республика),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государственный орган, орган местного самоуправления, </w:t>
      </w:r>
      <w:r w:rsidRPr="00DE0483">
        <w:rPr>
          <w:rFonts w:ascii="Times New Roman" w:hAnsi="Times New Roman"/>
          <w:sz w:val="28"/>
          <w:szCs w:val="28"/>
          <w:lang w:eastAsia="ru-RU"/>
        </w:rPr>
        <w:t>организация (предприятие, учреждение), в котор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командируется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DE0483">
        <w:rPr>
          <w:rFonts w:ascii="Times New Roman" w:hAnsi="Times New Roman"/>
          <w:sz w:val="28"/>
          <w:szCs w:val="28"/>
          <w:lang w:eastAsia="ru-RU"/>
        </w:rPr>
        <w:t>, срок командировки, дата выезда в командировку и дата прибытия из командировки, цель командировки.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2855BC">
        <w:rPr>
          <w:rFonts w:ascii="Times New Roman" w:hAnsi="Times New Roman"/>
          <w:sz w:val="28"/>
          <w:szCs w:val="28"/>
          <w:lang w:eastAsia="ru-RU"/>
        </w:rPr>
        <w:t>. Одновременно кадровая служба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Лукиновского муниципального образования, под</w:t>
      </w:r>
      <w:r w:rsidRPr="002855BC">
        <w:rPr>
          <w:rFonts w:ascii="Times New Roman" w:hAnsi="Times New Roman"/>
          <w:sz w:val="28"/>
          <w:szCs w:val="28"/>
          <w:lang w:eastAsia="ru-RU"/>
        </w:rPr>
        <w:t>гот</w:t>
      </w:r>
      <w:r>
        <w:rPr>
          <w:rFonts w:ascii="Times New Roman" w:hAnsi="Times New Roman"/>
          <w:sz w:val="28"/>
          <w:szCs w:val="28"/>
          <w:lang w:eastAsia="ru-RU"/>
        </w:rPr>
        <w:t>авливает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командировочное удостоверение по форме, утвержденной постановлением Госкомстата России от 5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2855BC">
        <w:rPr>
          <w:rFonts w:ascii="Times New Roman" w:hAnsi="Times New Roman"/>
          <w:sz w:val="28"/>
          <w:szCs w:val="28"/>
          <w:lang w:eastAsia="ru-RU"/>
        </w:rPr>
        <w:t>2004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1, которое представляется представител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нанимателя (работодател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855BC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им лицом на подпись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проставление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печати </w:t>
      </w:r>
      <w:r>
        <w:rPr>
          <w:rFonts w:ascii="Times New Roman" w:hAnsi="Times New Roman"/>
          <w:sz w:val="28"/>
          <w:szCs w:val="28"/>
          <w:lang w:eastAsia="ru-RU"/>
        </w:rPr>
        <w:t>органа местного самоуправления Лукиновского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A38D6" w:rsidRPr="002855B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2.8.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После подписания и регистрации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(приказа) </w:t>
      </w:r>
      <w:r w:rsidRPr="002855BC">
        <w:rPr>
          <w:rFonts w:ascii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2855BC">
        <w:rPr>
          <w:rFonts w:ascii="Times New Roman" w:hAnsi="Times New Roman"/>
          <w:sz w:val="28"/>
          <w:szCs w:val="28"/>
          <w:lang w:eastAsia="ru-RU"/>
        </w:rPr>
        <w:t>нанимателя (работодател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855BC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им лицом о командировании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должностного лица,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его номер и дата вносятся кадровой службой в командировочное удостоверение.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2855BC">
        <w:rPr>
          <w:rFonts w:ascii="Times New Roman" w:hAnsi="Times New Roman"/>
          <w:sz w:val="28"/>
          <w:szCs w:val="28"/>
          <w:lang w:eastAsia="ru-RU"/>
        </w:rPr>
        <w:t>, направляем</w:t>
      </w:r>
      <w:r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Pr="002855BC">
        <w:rPr>
          <w:rFonts w:ascii="Times New Roman" w:hAnsi="Times New Roman"/>
          <w:sz w:val="28"/>
          <w:szCs w:val="28"/>
          <w:lang w:eastAsia="ru-RU"/>
        </w:rPr>
        <w:t>в служебную командировку, должн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быть в обязательном порядке уведомлен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кадровой службой о его командировании под роспись в течение трех дней с момента подписания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(приказа) </w:t>
      </w:r>
      <w:r w:rsidRPr="002855BC">
        <w:rPr>
          <w:rFonts w:ascii="Times New Roman" w:hAnsi="Times New Roman"/>
          <w:sz w:val="28"/>
          <w:szCs w:val="28"/>
          <w:lang w:eastAsia="ru-RU"/>
        </w:rPr>
        <w:t>о его командировании.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 w:rsidRPr="002855BC">
        <w:rPr>
          <w:rFonts w:ascii="Times New Roman" w:hAnsi="Times New Roman"/>
          <w:sz w:val="28"/>
          <w:szCs w:val="28"/>
          <w:lang w:eastAsia="ru-RU"/>
        </w:rPr>
        <w:t>Оформленное командировочное удостоверение выдается кадровой службой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Лукиновского муниципального образования,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после регистрации его в журнале выдачи командировочных удостоверений под роспись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должностному лицу,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направляемому в командировку.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Должностное лицо</w:t>
      </w:r>
      <w:r w:rsidRPr="002855BC">
        <w:rPr>
          <w:rFonts w:ascii="Times New Roman" w:hAnsi="Times New Roman"/>
          <w:sz w:val="28"/>
          <w:szCs w:val="28"/>
          <w:lang w:eastAsia="ru-RU"/>
        </w:rPr>
        <w:t>, направленн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в командировку, обязан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3132">
        <w:rPr>
          <w:rFonts w:ascii="Times New Roman" w:hAnsi="Times New Roman"/>
          <w:sz w:val="28"/>
          <w:szCs w:val="28"/>
          <w:lang w:eastAsia="ru-RU"/>
        </w:rPr>
        <w:t>осуществляющее бухгалтерский учет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Лукиновского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A38D6" w:rsidRPr="00726D4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26D46">
        <w:rPr>
          <w:rFonts w:ascii="Times New Roman" w:hAnsi="Times New Roman"/>
          <w:sz w:val="28"/>
          <w:szCs w:val="28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деятельного </w:t>
      </w:r>
      <w:r w:rsidRPr="00726D46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726D46">
        <w:rPr>
          <w:rFonts w:ascii="Times New Roman" w:hAnsi="Times New Roman"/>
          <w:sz w:val="28"/>
          <w:szCs w:val="28"/>
          <w:lang w:eastAsia="ru-RU"/>
        </w:rPr>
        <w:t>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26D46">
        <w:rPr>
          <w:rFonts w:ascii="Times New Roman" w:hAnsi="Times New Roman"/>
          <w:sz w:val="28"/>
          <w:szCs w:val="28"/>
          <w:lang w:eastAsia="ru-RU"/>
        </w:rPr>
        <w:t xml:space="preserve">, а днем приезда из служебной командировки - день прибытия названных транспортных средств к постоянному месту </w:t>
      </w:r>
      <w:r w:rsidRPr="00D95445">
        <w:rPr>
          <w:rFonts w:ascii="Times New Roman" w:hAnsi="Times New Roman"/>
          <w:iCs/>
          <w:sz w:val="28"/>
          <w:szCs w:val="28"/>
          <w:lang w:eastAsia="ru-RU"/>
        </w:rPr>
        <w:t>осуществления служебной деятельности (постоянной работы)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9A38D6" w:rsidRPr="00DE048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Pr="00DE0483">
        <w:rPr>
          <w:rFonts w:ascii="Times New Roman" w:hAnsi="Times New Roman"/>
          <w:sz w:val="28"/>
          <w:szCs w:val="28"/>
          <w:lang w:eastAsia="ru-RU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Pr="00DE0483">
        <w:rPr>
          <w:rFonts w:ascii="Times New Roman" w:hAnsi="Times New Roman"/>
          <w:sz w:val="28"/>
          <w:szCs w:val="28"/>
          <w:lang w:eastAsia="ru-RU"/>
        </w:rPr>
        <w:t>служебн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деятельности (постоянной работы). </w:t>
      </w:r>
    </w:p>
    <w:p w:rsidR="009A38D6" w:rsidRPr="000562BA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0562BA">
        <w:rPr>
          <w:rFonts w:ascii="Times New Roman" w:hAnsi="Times New Roman"/>
          <w:sz w:val="28"/>
          <w:szCs w:val="28"/>
          <w:lang w:eastAsia="ru-RU"/>
        </w:rPr>
        <w:t xml:space="preserve">В случае проезда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Pr="000562BA">
        <w:rPr>
          <w:rFonts w:ascii="Times New Roman" w:hAnsi="Times New Roman"/>
          <w:sz w:val="28"/>
          <w:szCs w:val="28"/>
          <w:lang w:eastAsia="ru-RU"/>
        </w:rPr>
        <w:t>на основании письменного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2BA">
        <w:rPr>
          <w:rFonts w:ascii="Times New Roman" w:hAnsi="Times New Roman"/>
          <w:sz w:val="28"/>
          <w:szCs w:val="28"/>
          <w:lang w:eastAsia="ru-RU"/>
        </w:rPr>
        <w:t>нанимателя (работодател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562BA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>
        <w:rPr>
          <w:rFonts w:ascii="Times New Roman" w:hAnsi="Times New Roman"/>
          <w:sz w:val="28"/>
          <w:szCs w:val="28"/>
          <w:lang w:eastAsia="ru-RU"/>
        </w:rPr>
        <w:t>ого им лица</w:t>
      </w:r>
      <w:r w:rsidRPr="000562BA">
        <w:rPr>
          <w:rFonts w:ascii="Times New Roman" w:hAnsi="Times New Roman"/>
          <w:sz w:val="28"/>
          <w:szCs w:val="28"/>
          <w:lang w:eastAsia="ru-RU"/>
        </w:rPr>
        <w:t xml:space="preserve">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 лицом </w:t>
      </w:r>
      <w:r w:rsidRPr="000562BA">
        <w:rPr>
          <w:rFonts w:ascii="Times New Roman" w:hAnsi="Times New Roman"/>
          <w:sz w:val="28"/>
          <w:szCs w:val="28"/>
          <w:lang w:eastAsia="ru-RU"/>
        </w:rPr>
        <w:t>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A38D6" w:rsidRPr="00F545A1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2.14. </w:t>
      </w:r>
      <w:r w:rsidRPr="00F545A1">
        <w:rPr>
          <w:rFonts w:ascii="Times New Roman" w:hAnsi="Times New Roman"/>
          <w:sz w:val="28"/>
          <w:szCs w:val="28"/>
          <w:lang w:eastAsia="ru-RU"/>
        </w:rP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F545A1">
        <w:rPr>
          <w:rFonts w:ascii="Times New Roman" w:hAnsi="Times New Roman"/>
          <w:sz w:val="28"/>
          <w:szCs w:val="28"/>
          <w:lang w:eastAsia="ru-RU"/>
        </w:rPr>
        <w:t>по проездным документам, представляемым должностным  лицом  по возвращении из командировки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A38D6" w:rsidRPr="00F545A1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5A1">
        <w:rPr>
          <w:rFonts w:ascii="Times New Roman" w:hAnsi="Times New Roman"/>
          <w:sz w:val="28"/>
          <w:szCs w:val="28"/>
          <w:lang w:eastAsia="ru-RU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9A38D6" w:rsidRPr="00AE530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306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. Учет должностных лиц, приезжающих и выезжающих в служебные командировки, ведется в специальных журналах по формам, утвержденным </w:t>
      </w:r>
      <w:r w:rsidRPr="00AE5306">
        <w:rPr>
          <w:rStyle w:val="a3"/>
          <w:sz w:val="28"/>
          <w:szCs w:val="28"/>
          <w:lang w:eastAsia="ru-RU"/>
        </w:rPr>
        <w:t>постановлением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статистики от 23.12.2005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 107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E5306">
        <w:rPr>
          <w:rFonts w:ascii="Times New Roman" w:hAnsi="Times New Roman"/>
          <w:sz w:val="28"/>
          <w:szCs w:val="28"/>
          <w:lang w:eastAsia="ru-RU"/>
        </w:rPr>
        <w:t>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E5306">
        <w:rPr>
          <w:rFonts w:ascii="Times New Roman" w:hAnsi="Times New Roman"/>
          <w:sz w:val="28"/>
          <w:szCs w:val="28"/>
          <w:lang w:eastAsia="ru-RU"/>
        </w:rPr>
        <w:t>.</w:t>
      </w:r>
    </w:p>
    <w:p w:rsidR="009A38D6" w:rsidRPr="009D7717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104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010403">
        <w:rPr>
          <w:rFonts w:ascii="Times New Roman" w:hAnsi="Times New Roman"/>
          <w:sz w:val="28"/>
          <w:szCs w:val="28"/>
          <w:lang w:eastAsia="ru-RU"/>
        </w:rPr>
        <w:t>. В случае аннулирования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служебной</w:t>
      </w:r>
      <w:r w:rsidRPr="00010403">
        <w:rPr>
          <w:rFonts w:ascii="Times New Roman" w:hAnsi="Times New Roman"/>
          <w:sz w:val="28"/>
          <w:szCs w:val="28"/>
          <w:lang w:eastAsia="ru-RU"/>
        </w:rPr>
        <w:t xml:space="preserve"> командировки или изменения ее срока</w:t>
      </w:r>
      <w:r>
        <w:rPr>
          <w:rFonts w:ascii="Times New Roman" w:hAnsi="Times New Roman"/>
          <w:sz w:val="28"/>
          <w:szCs w:val="28"/>
          <w:lang w:eastAsia="ru-RU"/>
        </w:rPr>
        <w:t xml:space="preserve">,  должностные лица </w:t>
      </w:r>
      <w:r w:rsidRPr="00010403">
        <w:rPr>
          <w:rFonts w:ascii="Times New Roman" w:hAnsi="Times New Roman"/>
          <w:sz w:val="28"/>
          <w:szCs w:val="28"/>
          <w:lang w:eastAsia="ru-RU"/>
        </w:rPr>
        <w:t xml:space="preserve"> должны сообщать об этом в тот же день, когда им об этом стало известно, в кадровую службу</w:t>
      </w:r>
      <w:r>
        <w:rPr>
          <w:rFonts w:ascii="Times New Roman" w:hAnsi="Times New Roman"/>
          <w:sz w:val="28"/>
          <w:szCs w:val="28"/>
          <w:lang w:eastAsia="ru-RU"/>
        </w:rPr>
        <w:t xml:space="preserve">  по месту осуществления  постоянной служебной деятельности (постоянной работы) </w:t>
      </w:r>
      <w:r w:rsidRPr="00010403">
        <w:rPr>
          <w:rFonts w:ascii="Times New Roman" w:hAnsi="Times New Roman"/>
          <w:sz w:val="28"/>
          <w:szCs w:val="28"/>
          <w:lang w:eastAsia="ru-RU"/>
        </w:rPr>
        <w:t>и возвратить полученный аванс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положением об учетной политики органа местного самоуправления Лукиновского муниципального образования </w:t>
      </w:r>
      <w:r w:rsidRPr="00010403">
        <w:rPr>
          <w:rFonts w:ascii="Times New Roman" w:hAnsi="Times New Roman"/>
          <w:sz w:val="28"/>
          <w:szCs w:val="28"/>
          <w:lang w:eastAsia="ru-RU"/>
        </w:rPr>
        <w:t>(Кадровая служба на основании письменного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представителя </w:t>
      </w:r>
      <w:r w:rsidRPr="00010403">
        <w:rPr>
          <w:rFonts w:ascii="Times New Roman" w:hAnsi="Times New Roman"/>
          <w:sz w:val="28"/>
          <w:szCs w:val="28"/>
          <w:lang w:eastAsia="ru-RU"/>
        </w:rPr>
        <w:t>нанимателя (работодателя) или уполномоченного им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10403">
        <w:rPr>
          <w:rFonts w:ascii="Times New Roman" w:hAnsi="Times New Roman"/>
          <w:sz w:val="28"/>
          <w:szCs w:val="28"/>
          <w:lang w:eastAsia="ru-RU"/>
        </w:rPr>
        <w:t xml:space="preserve">готовит распоряжение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(приказ) </w:t>
      </w:r>
      <w:r w:rsidRPr="00010403">
        <w:rPr>
          <w:rFonts w:ascii="Times New Roman" w:hAnsi="Times New Roman"/>
          <w:sz w:val="28"/>
          <w:szCs w:val="28"/>
          <w:lang w:eastAsia="ru-RU"/>
        </w:rPr>
        <w:t>об отмене командировки или изменении ее сроков.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A38D6" w:rsidRPr="00AE5306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30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E5306">
        <w:rPr>
          <w:rFonts w:ascii="Times New Roman" w:hAnsi="Times New Roman"/>
          <w:b/>
          <w:bCs/>
          <w:sz w:val="28"/>
          <w:szCs w:val="28"/>
          <w:lang w:eastAsia="ru-RU"/>
        </w:rPr>
        <w:t>. Режим служебного времени и времени</w:t>
      </w:r>
    </w:p>
    <w:p w:rsidR="009A38D6" w:rsidRPr="00AE5306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306">
        <w:rPr>
          <w:rFonts w:ascii="Times New Roman" w:hAnsi="Times New Roman"/>
          <w:b/>
          <w:bCs/>
          <w:sz w:val="28"/>
          <w:szCs w:val="28"/>
          <w:lang w:eastAsia="ru-RU"/>
        </w:rPr>
        <w:t>отдыха в период служебной командировки</w:t>
      </w:r>
    </w:p>
    <w:p w:rsidR="009A38D6" w:rsidRPr="00AE530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306">
        <w:rPr>
          <w:rFonts w:ascii="Times New Roman" w:hAnsi="Times New Roman"/>
          <w:sz w:val="28"/>
          <w:szCs w:val="28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 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должностное лицо </w:t>
      </w:r>
      <w:r w:rsidRPr="00B738E0">
        <w:rPr>
          <w:rFonts w:ascii="Times New Roman" w:hAnsi="Times New Roman"/>
          <w:sz w:val="28"/>
          <w:szCs w:val="28"/>
          <w:lang w:eastAsia="ru-RU"/>
        </w:rPr>
        <w:t>командирован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B738E0">
        <w:rPr>
          <w:rFonts w:ascii="Times New Roman" w:hAnsi="Times New Roman"/>
          <w:sz w:val="28"/>
          <w:szCs w:val="28"/>
          <w:lang w:eastAsia="ru-RU"/>
        </w:rPr>
        <w:t>В случаях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когда по распоряжению 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>(работодателя) или уполномоченного им лица должностное лицо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Pr="00C55F50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0"/>
      <w:bookmarkEnd w:id="2"/>
      <w:r w:rsidRPr="00C55F50">
        <w:rPr>
          <w:rFonts w:ascii="Times New Roman" w:hAnsi="Times New Roman"/>
          <w:b/>
          <w:sz w:val="28"/>
          <w:szCs w:val="28"/>
          <w:lang w:eastAsia="ru-RU"/>
        </w:rPr>
        <w:t>4. Порядок возмещения расходов, связанных со служебными командировками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673">
        <w:rPr>
          <w:rFonts w:ascii="Times New Roman" w:hAnsi="Times New Roman"/>
          <w:bCs/>
          <w:sz w:val="28"/>
          <w:szCs w:val="28"/>
          <w:lang w:eastAsia="ru-RU"/>
        </w:rPr>
        <w:lastRenderedPageBreak/>
        <w:t>4.1. 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а) расходы на проезд к месту командирования и обратно  к постоянному месту осуществления служебной 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(постоянной работы) </w:t>
      </w: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в) расходы по бронированию и найму жилого помещения;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9A38D6" w:rsidRPr="007A2DD4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д) иные расходы, связанные со служебной командировкой (при условии, что они произведены должностным лицом с разрешения или ведома 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>представителя нанимателя или уполномоченного им лица).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2DD4">
        <w:rPr>
          <w:rFonts w:ascii="Times New Roman" w:hAnsi="Times New Roman"/>
          <w:bCs/>
          <w:sz w:val="28"/>
          <w:szCs w:val="28"/>
          <w:lang w:eastAsia="ru-RU"/>
        </w:rPr>
        <w:t xml:space="preserve">4.2. Денежное содержание за период нахождения должностного лица  в служебной командировке сохраняется за все служебные дни по графику, установленному в постоянном месте осуществления служебной деятельности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(постоянной работы) 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>командированного лица.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4.3. 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F63"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>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9A38D6" w:rsidRPr="00336A7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4.5</w:t>
      </w:r>
      <w:r w:rsidRPr="00336A73">
        <w:rPr>
          <w:rFonts w:ascii="Times New Roman" w:hAnsi="Times New Roman"/>
          <w:bCs/>
          <w:sz w:val="28"/>
          <w:szCs w:val="28"/>
          <w:lang w:eastAsia="ru-RU"/>
        </w:rPr>
        <w:t>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9A38D6" w:rsidRPr="00F37F6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F63">
        <w:rPr>
          <w:rFonts w:ascii="Times New Roman" w:hAnsi="Times New Roman"/>
          <w:bCs/>
          <w:sz w:val="28"/>
          <w:szCs w:val="28"/>
          <w:lang w:eastAsia="ru-RU"/>
        </w:rPr>
        <w:t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Р</w:t>
      </w:r>
      <w:r w:rsidRPr="0096280C">
        <w:rPr>
          <w:rFonts w:ascii="Times New Roman" w:hAnsi="Times New Roman"/>
          <w:b/>
          <w:bCs/>
          <w:sz w:val="28"/>
          <w:szCs w:val="28"/>
          <w:lang w:eastAsia="ru-RU"/>
        </w:rPr>
        <w:t>асходы на проезд к месту командирования и обратно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5.1</w:t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>. Расходы по проезду к месту служебной командировки и обратно к месту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осуществления </w:t>
      </w:r>
      <w:r w:rsidRPr="00D9544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служебной деятельности (постоянной работы), </w:t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возмещаются </w:t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>в размере фактических расходов, подтвержденных проездными документами, но не выше стоимости проезда</w:t>
      </w:r>
      <w:r w:rsidRPr="0096280C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footnoteReference w:id="2"/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воздушным транспортом – по тарифу экономического класса;</w:t>
      </w: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междугородним автомобильным транспортом (кроме такси) - по фактическим расходам.</w:t>
      </w:r>
    </w:p>
    <w:p w:rsidR="009A38D6" w:rsidRPr="00A0201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 Возмещение расходов, связанных с использованием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должностным лицом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</w:t>
      </w:r>
      <w:r>
        <w:rPr>
          <w:rStyle w:val="a8"/>
          <w:rFonts w:ascii="Times New Roman" w:hAnsi="Times New Roman"/>
          <w:bCs/>
          <w:lang w:eastAsia="ru-RU"/>
        </w:rPr>
        <w:footnoteReference w:id="3"/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A38D6" w:rsidRPr="00A0201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Наименьшей стоимостью признается стоимость израсходованного легковым автомобилем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лица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топлива и израсходованных смазочных материалов в соответствии с методическими рекомендациями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Нормы расхода топлива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, введенными в действие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аспоряжением Министерства транспорта Российской Федерации от 14 марта 2008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 АМ-23-р.</w:t>
      </w: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Кратчайшим путем признается расстояние по кратчайшему пути от места жительства (места пребывания)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командированного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9A38D6" w:rsidRPr="0096280C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5F33">
        <w:rPr>
          <w:rFonts w:ascii="Times New Roman" w:hAnsi="Times New Roman"/>
          <w:bCs/>
          <w:sz w:val="28"/>
          <w:szCs w:val="28"/>
          <w:lang w:eastAsia="ru-RU"/>
        </w:rPr>
        <w:t>5.3. По решению представителя нанимателя (работодателя) или уполномоченного им лица, командированному лицу при наличии обоснования могут</w:t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 xml:space="preserve"> быть возмещены расходы на проезд к месту командирования и обратно к постоянному месту осуществления служебной деятельности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(постоянной работы) должностного </w:t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>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5</w:t>
      </w:r>
      <w:r w:rsidRPr="0096280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7B5F33">
        <w:rPr>
          <w:rFonts w:ascii="Times New Roman" w:hAnsi="Times New Roman"/>
          <w:bCs/>
          <w:sz w:val="28"/>
          <w:szCs w:val="28"/>
          <w:lang w:eastAsia="ru-RU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682E6B" w:rsidRPr="0096280C" w:rsidRDefault="00682E6B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F37F6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F37F63">
        <w:rPr>
          <w:rFonts w:ascii="Times New Roman" w:hAnsi="Times New Roman"/>
          <w:b/>
          <w:bCs/>
          <w:sz w:val="28"/>
          <w:szCs w:val="28"/>
          <w:lang w:eastAsia="ru-RU"/>
        </w:rPr>
        <w:t>Расходы на бронирование и наем жилого помещения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94133B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.1. Расходы командированного лица по бронированию и найму жилого помещения возмещаются по фактическим расходам.</w:t>
      </w:r>
    </w:p>
    <w:p w:rsidR="009A38D6" w:rsidRPr="0094133B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133B">
        <w:rPr>
          <w:rFonts w:ascii="Times New Roman" w:hAnsi="Times New Roman"/>
          <w:bCs/>
          <w:sz w:val="28"/>
          <w:szCs w:val="28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оказывающей гостиничные услуги в соответствии с п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РФ от 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октября 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2015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1085</w:t>
      </w:r>
    </w:p>
    <w:p w:rsidR="009A38D6" w:rsidRPr="0094133B" w:rsidRDefault="009A38D6" w:rsidP="006A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предоставления гостиничных услуг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6.2.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В случае отсутствия в населенном пункте гостиницы командированному лицу возмещаются расходы, связанные с наймом жилого помещения.</w:t>
      </w:r>
      <w:r w:rsidR="00682E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Возмещение расходов производится в размере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подтвержденных документально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затрат на наем жилого помещения, но не выше минимального размера оплаты труда в Российской Федерации за каждые сутки</w:t>
      </w:r>
      <w:r>
        <w:rPr>
          <w:rStyle w:val="a8"/>
          <w:rFonts w:ascii="Times New Roman" w:hAnsi="Times New Roman"/>
          <w:bCs/>
          <w:lang w:eastAsia="ru-RU"/>
        </w:rPr>
        <w:footnoteReference w:id="4"/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6.3. 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</w:t>
      </w:r>
      <w:r>
        <w:rPr>
          <w:rFonts w:ascii="Times New Roman" w:hAnsi="Times New Roman"/>
          <w:bCs/>
          <w:sz w:val="28"/>
          <w:szCs w:val="28"/>
          <w:lang w:eastAsia="ru-RU"/>
        </w:rPr>
        <w:t>ложением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A38D6" w:rsidRPr="0094317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F01DA3">
        <w:rPr>
          <w:rFonts w:ascii="Times New Roman" w:hAnsi="Times New Roman"/>
          <w:bCs/>
          <w:sz w:val="28"/>
          <w:szCs w:val="28"/>
          <w:lang w:eastAsia="ru-RU"/>
        </w:rPr>
        <w:t>Возмещение расходов по бронированию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найму </w:t>
      </w:r>
      <w:r w:rsidRPr="00F01DA3">
        <w:rPr>
          <w:rFonts w:ascii="Times New Roman" w:hAnsi="Times New Roman"/>
          <w:bCs/>
          <w:sz w:val="28"/>
          <w:szCs w:val="28"/>
          <w:lang w:eastAsia="ru-RU"/>
        </w:rPr>
        <w:t>жилого помещ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ения </w:t>
      </w:r>
      <w:r w:rsidRPr="00F01DA3">
        <w:rPr>
          <w:rFonts w:ascii="Times New Roman" w:hAnsi="Times New Roman"/>
          <w:bCs/>
          <w:sz w:val="28"/>
          <w:szCs w:val="28"/>
          <w:lang w:eastAsia="ru-RU"/>
        </w:rPr>
        <w:t>производится по фактическим затратам, подтвержденным соответствующими документами</w:t>
      </w:r>
      <w:r>
        <w:rPr>
          <w:rFonts w:ascii="Times New Roman" w:hAnsi="Times New Roman"/>
          <w:bCs/>
          <w:sz w:val="28"/>
          <w:szCs w:val="28"/>
          <w:lang w:eastAsia="ru-RU"/>
        </w:rPr>
        <w:t>, в размере не более:</w:t>
      </w:r>
      <w:r>
        <w:rPr>
          <w:rStyle w:val="a8"/>
          <w:rFonts w:ascii="Times New Roman" w:hAnsi="Times New Roman"/>
          <w:bCs/>
          <w:lang w:eastAsia="ru-RU"/>
        </w:rPr>
        <w:footnoteReference w:id="5"/>
      </w:r>
    </w:p>
    <w:p w:rsidR="009A38D6" w:rsidRPr="0094317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3176">
        <w:rPr>
          <w:rFonts w:ascii="Times New Roman" w:hAnsi="Times New Roman"/>
          <w:bCs/>
          <w:sz w:val="28"/>
          <w:szCs w:val="28"/>
          <w:lang w:eastAsia="ru-RU"/>
        </w:rPr>
        <w:t>3000 (трех тысяч) рублей в сутки, - при нахождении в командировке в пределах Иркутской области;</w:t>
      </w:r>
    </w:p>
    <w:p w:rsidR="009A38D6" w:rsidRPr="0094317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3176">
        <w:rPr>
          <w:rFonts w:ascii="Times New Roman" w:hAnsi="Times New Roman"/>
          <w:bCs/>
          <w:sz w:val="28"/>
          <w:szCs w:val="28"/>
          <w:lang w:eastAsia="ru-RU"/>
        </w:rPr>
        <w:t>6000 (шести тысяч) рублей в сутки, - при нахождении в командировке за пределами Иркутской области.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 При отсутствии подтверждающих документов (в случае непредставления места в гостинице) расходы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бронированию и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 найму жилого помещения не возмещаются.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F37F6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F37F63">
        <w:rPr>
          <w:rFonts w:ascii="Times New Roman" w:hAnsi="Times New Roman"/>
          <w:b/>
          <w:bCs/>
          <w:sz w:val="28"/>
          <w:szCs w:val="28"/>
          <w:lang w:eastAsia="ru-RU"/>
        </w:rPr>
        <w:t>Расходы, связанные с проживанием вне постоянн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места жительства (суточные), иные расходы 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Pr="007A7398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командировке, включая выходные и праздничные дни, а также дни нахождения в пути, в том числе за время вынужденной остановки в пути,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следующих </w:t>
      </w:r>
      <w:r w:rsidRPr="007A7398">
        <w:rPr>
          <w:rFonts w:ascii="Times New Roman" w:hAnsi="Times New Roman"/>
          <w:bCs/>
          <w:sz w:val="28"/>
          <w:szCs w:val="28"/>
          <w:lang w:eastAsia="ru-RU"/>
        </w:rPr>
        <w:t>размерах</w:t>
      </w:r>
      <w:r>
        <w:rPr>
          <w:rStyle w:val="a8"/>
          <w:rFonts w:ascii="Times New Roman" w:hAnsi="Times New Roman"/>
          <w:bCs/>
          <w:lang w:eastAsia="ru-RU"/>
        </w:rPr>
        <w:footnoteReference w:id="6"/>
      </w:r>
      <w:r w:rsidRPr="007A739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A38D6" w:rsidRPr="006B4177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4177">
        <w:rPr>
          <w:rFonts w:ascii="Times New Roman" w:hAnsi="Times New Roman"/>
          <w:bCs/>
          <w:sz w:val="28"/>
          <w:szCs w:val="28"/>
          <w:lang w:eastAsia="ru-RU"/>
        </w:rPr>
        <w:t>а) 400 рублей - при командировании в пределах Российской Федерации, кроме городов Москвы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 xml:space="preserve"> Санкт-Петербурга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DD1029">
        <w:rPr>
          <w:rFonts w:ascii="Times New Roman" w:hAnsi="Times New Roman"/>
          <w:bCs/>
          <w:sz w:val="28"/>
          <w:szCs w:val="28"/>
          <w:lang w:eastAsia="ru-RU"/>
        </w:rPr>
        <w:t>Севастопол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A38D6" w:rsidRPr="006B4177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700 рублей - при командировании в города Москву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 xml:space="preserve"> Санкт-Петербург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Севастополь. </w:t>
      </w:r>
    </w:p>
    <w:p w:rsidR="009A38D6" w:rsidRPr="00336A7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336A7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36A73">
        <w:rPr>
          <w:rFonts w:ascii="Times New Roman" w:hAnsi="Times New Roman"/>
          <w:bCs/>
          <w:sz w:val="28"/>
          <w:szCs w:val="28"/>
          <w:lang w:eastAsia="ru-RU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9A38D6" w:rsidRPr="00336A73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6A73">
        <w:rPr>
          <w:rFonts w:ascii="Times New Roman" w:hAnsi="Times New Roman"/>
          <w:bCs/>
          <w:sz w:val="28"/>
          <w:szCs w:val="28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9A38D6" w:rsidRPr="00FE37E4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 xml:space="preserve">. На основании подтверждающих документов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должностному лицу 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 xml:space="preserve"> по фактическим затратам возмещаются иные расходы, произведенные с разрешения или ведома представителя нанимателя (работодателя)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уполномоченного им лица, 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>связанные с командировками на территории Российской Федерации:</w:t>
      </w:r>
    </w:p>
    <w:p w:rsidR="009A38D6" w:rsidRPr="00FE37E4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уполномоченным им лицом 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>уважительными;</w:t>
      </w:r>
    </w:p>
    <w:p w:rsidR="009A38D6" w:rsidRPr="00FE37E4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расходы, связанные с провозом и (или) упаковкой багажа;</w:t>
      </w:r>
    </w:p>
    <w:p w:rsidR="009A38D6" w:rsidRPr="00FE37E4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9A38D6" w:rsidRPr="00FE37E4" w:rsidRDefault="009A38D6" w:rsidP="006A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Отчет о командировке </w:t>
      </w:r>
    </w:p>
    <w:p w:rsidR="009A38D6" w:rsidRPr="0017289C" w:rsidRDefault="009A38D6" w:rsidP="006A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8D6" w:rsidRPr="0017289C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Не позднее 3 </w:t>
      </w:r>
      <w:r w:rsidRPr="0017289C">
        <w:rPr>
          <w:rFonts w:ascii="Times New Roman" w:hAnsi="Times New Roman"/>
          <w:sz w:val="28"/>
          <w:szCs w:val="28"/>
          <w:lang w:eastAsia="ru-RU"/>
        </w:rPr>
        <w:t>рабочих дней по возвращении из служебной командировки  должностное лицо в обязательном порядке представляет в    структурное подразделение, осуществляющее бухгалтерский учет в органе местного самоуправления</w:t>
      </w:r>
      <w:r w:rsidRPr="00B77E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Лукиновского муниципального образования</w:t>
      </w:r>
      <w:r w:rsidRPr="0017289C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17289C">
        <w:rPr>
          <w:rFonts w:ascii="Times New Roman" w:hAnsi="Times New Roman"/>
          <w:sz w:val="28"/>
          <w:szCs w:val="28"/>
          <w:lang w:eastAsia="ru-RU"/>
        </w:rPr>
        <w:t xml:space="preserve">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помещения, иные документы, подтверждающие произведенные расходы.  </w:t>
      </w:r>
    </w:p>
    <w:p w:rsidR="009A38D6" w:rsidRPr="0017289C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17289C">
        <w:rPr>
          <w:rFonts w:ascii="Times New Roman" w:hAnsi="Times New Roman"/>
          <w:sz w:val="28"/>
          <w:szCs w:val="28"/>
          <w:lang w:eastAsia="ru-RU"/>
        </w:rPr>
        <w:t xml:space="preserve">.2. Командировочные удостоверения без заверенной 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Pr="0017289C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 отметки о прибытии в пункт назначения и убытии к месту </w:t>
      </w:r>
      <w:r w:rsidRPr="00985D52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</w:t>
      </w:r>
      <w:r w:rsidRPr="00985D52"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деятельности (постоянной работы) к</w:t>
      </w:r>
      <w:r w:rsidRPr="0017289C">
        <w:rPr>
          <w:rFonts w:ascii="Times New Roman" w:hAnsi="Times New Roman"/>
          <w:sz w:val="28"/>
          <w:szCs w:val="28"/>
          <w:lang w:eastAsia="ru-RU"/>
        </w:rPr>
        <w:t xml:space="preserve"> приему для возмещения расходов, связанных со служебными командировками, не подлежат.</w:t>
      </w:r>
    </w:p>
    <w:p w:rsidR="009A38D6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7289C">
        <w:rPr>
          <w:rFonts w:ascii="Times New Roman" w:hAnsi="Times New Roman"/>
          <w:sz w:val="28"/>
          <w:szCs w:val="28"/>
          <w:lang w:eastAsia="ru-RU"/>
        </w:rPr>
        <w:t>.3.</w:t>
      </w:r>
      <w:r w:rsidR="00682E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289C">
        <w:rPr>
          <w:rFonts w:ascii="Times New Roman" w:hAnsi="Times New Roman"/>
          <w:sz w:val="28"/>
          <w:szCs w:val="28"/>
          <w:lang w:eastAsia="ru-RU"/>
        </w:rPr>
        <w:t>Неизрасходованный или не подтвержденный документами денежный аванс возвращается в структурное подразделение, осуществляющее бухгалтерский учет в органе местного самоуправления</w:t>
      </w:r>
      <w:r w:rsidRPr="0017289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Лукиновского муниципального образования</w:t>
      </w:r>
      <w:r w:rsidRPr="0017289C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2</w:t>
      </w:r>
      <w:r w:rsidRPr="0017289C">
        <w:rPr>
          <w:rStyle w:val="a8"/>
          <w:rFonts w:ascii="Times New Roman" w:hAnsi="Times New Roman"/>
          <w:lang w:eastAsia="ru-RU"/>
        </w:rPr>
        <w:footnoteReference w:id="7"/>
      </w:r>
      <w:r w:rsidRPr="0017289C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истечения срока командировки.</w:t>
      </w:r>
    </w:p>
    <w:p w:rsidR="009A38D6" w:rsidRPr="0017289C" w:rsidRDefault="009A38D6" w:rsidP="006A1F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82E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Вопросы, не урегулированные настоящим Положением, разрешаются в порядке, установленном Трудовым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кодексом 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Правительства Российской Федерации от 13 октября 2008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 749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>Об особенностях направления работников в служебные командировки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A38D6" w:rsidRPr="0075551E" w:rsidRDefault="009A38D6" w:rsidP="00755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A38D6" w:rsidRPr="0075551E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1A" w:rsidRDefault="00AD591A" w:rsidP="00DA47B4">
      <w:pPr>
        <w:spacing w:after="0" w:line="240" w:lineRule="auto"/>
      </w:pPr>
      <w:r>
        <w:separator/>
      </w:r>
    </w:p>
  </w:endnote>
  <w:endnote w:type="continuationSeparator" w:id="0">
    <w:p w:rsidR="00AD591A" w:rsidRDefault="00AD591A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1A" w:rsidRDefault="00AD591A" w:rsidP="00DA47B4">
      <w:pPr>
        <w:spacing w:after="0" w:line="240" w:lineRule="auto"/>
      </w:pPr>
      <w:r>
        <w:separator/>
      </w:r>
    </w:p>
  </w:footnote>
  <w:footnote w:type="continuationSeparator" w:id="0">
    <w:p w:rsidR="00AD591A" w:rsidRDefault="00AD591A" w:rsidP="00DA47B4">
      <w:pPr>
        <w:spacing w:after="0" w:line="240" w:lineRule="auto"/>
      </w:pPr>
      <w:r>
        <w:continuationSeparator/>
      </w:r>
    </w:p>
  </w:footnote>
  <w:footnote w:id="1">
    <w:p w:rsidR="009A38D6" w:rsidRDefault="009A38D6" w:rsidP="006A1F1B">
      <w:pPr>
        <w:pStyle w:val="a6"/>
      </w:pPr>
      <w:r>
        <w:t xml:space="preserve">    </w:t>
      </w:r>
    </w:p>
  </w:footnote>
  <w:footnote w:id="2">
    <w:p w:rsidR="009A38D6" w:rsidRDefault="009A38D6" w:rsidP="006A1F1B">
      <w:pPr>
        <w:pStyle w:val="a6"/>
      </w:pPr>
    </w:p>
  </w:footnote>
  <w:footnote w:id="3">
    <w:p w:rsidR="009A38D6" w:rsidRDefault="009A38D6" w:rsidP="006A1F1B">
      <w:pPr>
        <w:pStyle w:val="a6"/>
      </w:pPr>
    </w:p>
  </w:footnote>
  <w:footnote w:id="4">
    <w:p w:rsidR="009A38D6" w:rsidRDefault="009A38D6" w:rsidP="006A1F1B">
      <w:pPr>
        <w:pStyle w:val="a6"/>
      </w:pPr>
    </w:p>
  </w:footnote>
  <w:footnote w:id="5">
    <w:p w:rsidR="009A38D6" w:rsidRDefault="009A38D6" w:rsidP="006A1F1B">
      <w:pPr>
        <w:pStyle w:val="a6"/>
      </w:pPr>
    </w:p>
  </w:footnote>
  <w:footnote w:id="6">
    <w:p w:rsidR="009A38D6" w:rsidRDefault="009A38D6" w:rsidP="006A1F1B">
      <w:pPr>
        <w:pStyle w:val="a6"/>
      </w:pPr>
    </w:p>
  </w:footnote>
  <w:footnote w:id="7">
    <w:p w:rsidR="009A38D6" w:rsidRDefault="009A38D6" w:rsidP="006A1F1B">
      <w:pPr>
        <w:pStyle w:val="a6"/>
      </w:pPr>
      <w:r>
        <w:rPr>
          <w:rStyle w:val="a8"/>
        </w:rPr>
        <w:footnoteRef/>
      </w:r>
      <w:r>
        <w:t xml:space="preserve"> Указать срок возврата аванса, указанный в соответствующем муниципальном акте, регулирующим вопросы учетной политики в муниципальном образовании.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2EE"/>
    <w:rsid w:val="00010403"/>
    <w:rsid w:val="000562BA"/>
    <w:rsid w:val="000671C0"/>
    <w:rsid w:val="00097554"/>
    <w:rsid w:val="000D69AC"/>
    <w:rsid w:val="00144694"/>
    <w:rsid w:val="00156F46"/>
    <w:rsid w:val="0017289C"/>
    <w:rsid w:val="00174D4F"/>
    <w:rsid w:val="001835A8"/>
    <w:rsid w:val="001A71AC"/>
    <w:rsid w:val="001C0D5B"/>
    <w:rsid w:val="001E6676"/>
    <w:rsid w:val="00200715"/>
    <w:rsid w:val="002017F7"/>
    <w:rsid w:val="00217014"/>
    <w:rsid w:val="00220C13"/>
    <w:rsid w:val="00241BCB"/>
    <w:rsid w:val="002422F5"/>
    <w:rsid w:val="00244165"/>
    <w:rsid w:val="002460AC"/>
    <w:rsid w:val="00257DA6"/>
    <w:rsid w:val="002844B6"/>
    <w:rsid w:val="002855BC"/>
    <w:rsid w:val="0029620A"/>
    <w:rsid w:val="002F43F7"/>
    <w:rsid w:val="003266BC"/>
    <w:rsid w:val="00326CA3"/>
    <w:rsid w:val="00336A73"/>
    <w:rsid w:val="00352373"/>
    <w:rsid w:val="003C4D73"/>
    <w:rsid w:val="0041079F"/>
    <w:rsid w:val="00420AE4"/>
    <w:rsid w:val="0042773D"/>
    <w:rsid w:val="00462B4B"/>
    <w:rsid w:val="00490455"/>
    <w:rsid w:val="004A126B"/>
    <w:rsid w:val="00501D82"/>
    <w:rsid w:val="00511A12"/>
    <w:rsid w:val="00572752"/>
    <w:rsid w:val="005D2AD2"/>
    <w:rsid w:val="00607716"/>
    <w:rsid w:val="00620E1C"/>
    <w:rsid w:val="00626C29"/>
    <w:rsid w:val="00627E32"/>
    <w:rsid w:val="006509E3"/>
    <w:rsid w:val="00660DD6"/>
    <w:rsid w:val="00677C16"/>
    <w:rsid w:val="00682E6B"/>
    <w:rsid w:val="006A1F1B"/>
    <w:rsid w:val="006A307D"/>
    <w:rsid w:val="006B4177"/>
    <w:rsid w:val="006B67B6"/>
    <w:rsid w:val="007020B6"/>
    <w:rsid w:val="00712F7D"/>
    <w:rsid w:val="00726D46"/>
    <w:rsid w:val="0073115D"/>
    <w:rsid w:val="0075551E"/>
    <w:rsid w:val="007618DD"/>
    <w:rsid w:val="00765920"/>
    <w:rsid w:val="007A2DD4"/>
    <w:rsid w:val="007A7398"/>
    <w:rsid w:val="007B5F33"/>
    <w:rsid w:val="007C0D1F"/>
    <w:rsid w:val="00817326"/>
    <w:rsid w:val="00891D7A"/>
    <w:rsid w:val="008B2925"/>
    <w:rsid w:val="008B5FFC"/>
    <w:rsid w:val="008D0B0D"/>
    <w:rsid w:val="008D32EE"/>
    <w:rsid w:val="009316B5"/>
    <w:rsid w:val="00932BBF"/>
    <w:rsid w:val="00937673"/>
    <w:rsid w:val="0094133B"/>
    <w:rsid w:val="00943176"/>
    <w:rsid w:val="0096280C"/>
    <w:rsid w:val="00985D52"/>
    <w:rsid w:val="00994121"/>
    <w:rsid w:val="009A38D6"/>
    <w:rsid w:val="009D7717"/>
    <w:rsid w:val="00A02013"/>
    <w:rsid w:val="00A17DCB"/>
    <w:rsid w:val="00A41988"/>
    <w:rsid w:val="00A54D83"/>
    <w:rsid w:val="00A96BA5"/>
    <w:rsid w:val="00AC5928"/>
    <w:rsid w:val="00AD591A"/>
    <w:rsid w:val="00AE02C1"/>
    <w:rsid w:val="00AE5306"/>
    <w:rsid w:val="00B05C61"/>
    <w:rsid w:val="00B269FD"/>
    <w:rsid w:val="00B27B99"/>
    <w:rsid w:val="00B53134"/>
    <w:rsid w:val="00B55DDE"/>
    <w:rsid w:val="00B67EDD"/>
    <w:rsid w:val="00B738E0"/>
    <w:rsid w:val="00B75F92"/>
    <w:rsid w:val="00B76790"/>
    <w:rsid w:val="00B77EC1"/>
    <w:rsid w:val="00B9482B"/>
    <w:rsid w:val="00BF6F8D"/>
    <w:rsid w:val="00C13132"/>
    <w:rsid w:val="00C321A8"/>
    <w:rsid w:val="00C331E4"/>
    <w:rsid w:val="00C55F50"/>
    <w:rsid w:val="00C7407A"/>
    <w:rsid w:val="00C871C2"/>
    <w:rsid w:val="00CE378F"/>
    <w:rsid w:val="00D062A6"/>
    <w:rsid w:val="00D120FB"/>
    <w:rsid w:val="00D46C48"/>
    <w:rsid w:val="00D558F6"/>
    <w:rsid w:val="00D60427"/>
    <w:rsid w:val="00D87E92"/>
    <w:rsid w:val="00D917A0"/>
    <w:rsid w:val="00D95445"/>
    <w:rsid w:val="00DA47B4"/>
    <w:rsid w:val="00DD1029"/>
    <w:rsid w:val="00DD6F35"/>
    <w:rsid w:val="00DE0483"/>
    <w:rsid w:val="00DF4EA4"/>
    <w:rsid w:val="00E058ED"/>
    <w:rsid w:val="00E06A32"/>
    <w:rsid w:val="00E7081C"/>
    <w:rsid w:val="00E76ECE"/>
    <w:rsid w:val="00E946D2"/>
    <w:rsid w:val="00E97E7D"/>
    <w:rsid w:val="00EB1290"/>
    <w:rsid w:val="00EE1E0F"/>
    <w:rsid w:val="00F01DA3"/>
    <w:rsid w:val="00F325AD"/>
    <w:rsid w:val="00F37F63"/>
    <w:rsid w:val="00F545A1"/>
    <w:rsid w:val="00F60030"/>
    <w:rsid w:val="00F950BE"/>
    <w:rsid w:val="00FC111E"/>
    <w:rsid w:val="00FE37E4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6A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6A32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2460A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DA47B4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DA47B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A1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E37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959D9CD623E7288E473DBC528010D1EACB6031B50D9F49D58F3373CC62FF1071C855AD6CAA5910798F73D32E7C9DE0EE4B3834B4F702A9E7D8f6D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DCD6-22D4-4EAC-83FF-20285111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35</cp:revision>
  <cp:lastPrinted>2021-09-29T02:23:00Z</cp:lastPrinted>
  <dcterms:created xsi:type="dcterms:W3CDTF">2020-12-18T06:31:00Z</dcterms:created>
  <dcterms:modified xsi:type="dcterms:W3CDTF">2021-09-30T01:17:00Z</dcterms:modified>
</cp:coreProperties>
</file>