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F7" w:rsidRPr="0062205B" w:rsidRDefault="00B509F7" w:rsidP="00B509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2205B">
        <w:rPr>
          <w:rFonts w:ascii="Times New Roman" w:hAnsi="Times New Roman"/>
          <w:b/>
          <w:sz w:val="28"/>
          <w:szCs w:val="28"/>
        </w:rPr>
        <w:t>ПРОЕКТ</w:t>
      </w:r>
    </w:p>
    <w:p w:rsidR="00B509F7" w:rsidRDefault="00B509F7" w:rsidP="00B509F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509F7" w:rsidRDefault="00B509F7" w:rsidP="00B509F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509F7" w:rsidRDefault="00B509F7" w:rsidP="00B509F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509F7" w:rsidRPr="004804C9" w:rsidRDefault="00B509F7" w:rsidP="00B509F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00.00.2023г. №00  </w:t>
      </w:r>
    </w:p>
    <w:p w:rsidR="00B509F7" w:rsidRPr="004804C9" w:rsidRDefault="00B509F7" w:rsidP="00B509F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804C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9F7" w:rsidRPr="004804C9" w:rsidRDefault="00B509F7" w:rsidP="00B509F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B509F7" w:rsidRPr="004804C9" w:rsidRDefault="00B509F7" w:rsidP="00B509F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ЖИГАЛОВСКИЙ МУНИЦИПАЛЬНЫЙ РАЙОН</w:t>
      </w:r>
    </w:p>
    <w:p w:rsidR="00B509F7" w:rsidRPr="004804C9" w:rsidRDefault="00B509F7" w:rsidP="00B509F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509F7" w:rsidRPr="004804C9" w:rsidRDefault="00B509F7" w:rsidP="00B509F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ЛУКИНОВСКОГО СЕЛЬСКОГО ПОСЕЛЕНИЯ</w:t>
      </w:r>
    </w:p>
    <w:p w:rsidR="00B509F7" w:rsidRDefault="00B509F7" w:rsidP="00B509F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804C9">
        <w:rPr>
          <w:rFonts w:ascii="Arial" w:hAnsi="Arial" w:cs="Arial"/>
          <w:b/>
          <w:sz w:val="32"/>
          <w:szCs w:val="32"/>
        </w:rPr>
        <w:t>ПОСТАНОВЛЕНИЕ</w:t>
      </w:r>
    </w:p>
    <w:p w:rsidR="00B509F7" w:rsidRDefault="00B509F7" w:rsidP="00B509F7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B509F7" w:rsidRDefault="00B509F7" w:rsidP="00B509F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 «КОМПЛЕКСНОЕ РАЗВИТИЕ СИСТЕМ ТРАНСПОРТНОЙ  ИНФРАСТРУКТУРЫ И ДОРОЖНОГО ХОЗЯЙСТВА НА ТЕРРИТОРИИ МУНИЦИПАЛЬНОГО ОБРАЗОВАНИЯ</w:t>
      </w:r>
    </w:p>
    <w:p w:rsidR="00B509F7" w:rsidRDefault="00B509F7" w:rsidP="00B509F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ЛУКИНОВСКОГО СЕЛЬСКОГО ПОСЕЛЕНИЯ </w:t>
      </w:r>
      <w:proofErr w:type="gramStart"/>
      <w:r>
        <w:rPr>
          <w:rFonts w:ascii="Arial" w:hAnsi="Arial" w:cs="Arial"/>
          <w:b/>
          <w:sz w:val="32"/>
          <w:szCs w:val="32"/>
        </w:rPr>
        <w:t>НА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B509F7" w:rsidRDefault="00B509F7" w:rsidP="00B509F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2023 – 2027 ГОДЫ»</w:t>
      </w:r>
    </w:p>
    <w:p w:rsidR="00B509F7" w:rsidRPr="00071215" w:rsidRDefault="00B509F7" w:rsidP="00B509F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6A76DA">
        <w:rPr>
          <w:rFonts w:ascii="Arial Black" w:hAnsi="Arial Black"/>
          <w:sz w:val="28"/>
          <w:szCs w:val="28"/>
        </w:rPr>
        <w:t xml:space="preserve">                                             </w:t>
      </w:r>
      <w:r>
        <w:rPr>
          <w:rFonts w:ascii="Arial Black" w:hAnsi="Arial Black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B509F7" w:rsidRPr="001438E5" w:rsidRDefault="00B509F7" w:rsidP="00B509F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438E5">
        <w:rPr>
          <w:rFonts w:ascii="Times New Roman" w:hAnsi="Times New Roman"/>
          <w:sz w:val="28"/>
          <w:szCs w:val="28"/>
        </w:rPr>
        <w:t>В соответствии с постановлен</w:t>
      </w:r>
      <w:r>
        <w:rPr>
          <w:rFonts w:ascii="Times New Roman" w:hAnsi="Times New Roman"/>
          <w:sz w:val="28"/>
          <w:szCs w:val="28"/>
        </w:rPr>
        <w:t>ием Администрации Лукиновского сельского поселения от 02.12.2011 года №23 "О разработке, формировании и оценки эффективности реализации долгосрочных целевых программ Лукиновского сельского поселения"</w:t>
      </w:r>
      <w:r w:rsidRPr="001438E5">
        <w:rPr>
          <w:rFonts w:ascii="Times New Roman" w:hAnsi="Times New Roman"/>
          <w:sz w:val="28"/>
          <w:szCs w:val="28"/>
        </w:rPr>
        <w:t>, руководствуясь  Уставом муниципа</w:t>
      </w:r>
      <w:r>
        <w:rPr>
          <w:rFonts w:ascii="Times New Roman" w:hAnsi="Times New Roman"/>
          <w:sz w:val="28"/>
          <w:szCs w:val="28"/>
        </w:rPr>
        <w:t>льного образования Лукиновского сельского поселения, Администрация Лукиновского</w:t>
      </w:r>
      <w:r w:rsidRPr="001438E5">
        <w:rPr>
          <w:rFonts w:ascii="Times New Roman" w:hAnsi="Times New Roman"/>
          <w:sz w:val="28"/>
          <w:szCs w:val="28"/>
        </w:rPr>
        <w:t xml:space="preserve"> сельского  поселения </w:t>
      </w:r>
    </w:p>
    <w:p w:rsidR="00B509F7" w:rsidRDefault="00B509F7" w:rsidP="00B509F7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09F7" w:rsidRDefault="00B509F7" w:rsidP="00B509F7">
      <w:pPr>
        <w:pStyle w:val="a6"/>
        <w:ind w:firstLine="110"/>
        <w:rPr>
          <w:rFonts w:ascii="Times New Roman" w:hAnsi="Times New Roman" w:cs="Times New Roman"/>
          <w:b/>
          <w:sz w:val="28"/>
          <w:szCs w:val="28"/>
        </w:rPr>
      </w:pPr>
      <w:r w:rsidRPr="001438E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509F7" w:rsidRDefault="00B509F7" w:rsidP="00B509F7">
      <w:pPr>
        <w:pStyle w:val="a6"/>
        <w:ind w:firstLine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38E5">
        <w:rPr>
          <w:rFonts w:ascii="Times New Roman" w:hAnsi="Times New Roman" w:cs="Times New Roman"/>
          <w:sz w:val="28"/>
          <w:szCs w:val="28"/>
        </w:rPr>
        <w:t>1.Утвердить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Pr="001438E5">
        <w:rPr>
          <w:rFonts w:ascii="Times New Roman" w:hAnsi="Times New Roman"/>
          <w:b/>
          <w:sz w:val="28"/>
          <w:szCs w:val="28"/>
        </w:rPr>
        <w:t xml:space="preserve"> </w:t>
      </w:r>
      <w:r w:rsidRPr="001438E5">
        <w:rPr>
          <w:rFonts w:ascii="Times New Roman" w:hAnsi="Times New Roman"/>
          <w:sz w:val="28"/>
          <w:szCs w:val="28"/>
        </w:rPr>
        <w:t>Комплексное развитие систем транспортной инфраструктуры и дорожного хозяйства на территории муниципал</w:t>
      </w:r>
      <w:r>
        <w:rPr>
          <w:rFonts w:ascii="Times New Roman" w:hAnsi="Times New Roman"/>
          <w:sz w:val="28"/>
          <w:szCs w:val="28"/>
        </w:rPr>
        <w:t>ьного образования Лукиновского сельского поселения на 2023-2027</w:t>
      </w:r>
      <w:r w:rsidRPr="001438E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ы, согласно приложению.</w:t>
      </w:r>
    </w:p>
    <w:p w:rsidR="00B509F7" w:rsidRDefault="00B509F7" w:rsidP="00B509F7">
      <w:pPr>
        <w:pStyle w:val="a6"/>
        <w:ind w:firstLine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Настоящее постановление вступает в силу с момента его обнародования и подлежит размещению на официальном сайте администрации Лукиновского сельского поселения  в сети интернет.</w:t>
      </w:r>
    </w:p>
    <w:p w:rsidR="00B509F7" w:rsidRPr="001438E5" w:rsidRDefault="00B509F7" w:rsidP="00B509F7">
      <w:pPr>
        <w:pStyle w:val="a6"/>
        <w:ind w:firstLine="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B509F7" w:rsidRDefault="00B509F7" w:rsidP="00B509F7">
      <w:pPr>
        <w:spacing w:after="0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B509F7" w:rsidRDefault="00B509F7" w:rsidP="00B509F7">
      <w:pPr>
        <w:spacing w:after="0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B509F7" w:rsidRDefault="00B509F7" w:rsidP="00B509F7">
      <w:pPr>
        <w:spacing w:after="0"/>
        <w:ind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Лукиновского</w:t>
      </w:r>
    </w:p>
    <w:p w:rsidR="00B509F7" w:rsidRDefault="00B509F7" w:rsidP="00B509F7">
      <w:pPr>
        <w:spacing w:after="0"/>
        <w:ind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Н.Н.Константинова</w:t>
      </w:r>
    </w:p>
    <w:p w:rsidR="00B509F7" w:rsidRDefault="00B509F7" w:rsidP="00B509F7">
      <w:pPr>
        <w:spacing w:after="0"/>
        <w:ind w:firstLine="550"/>
        <w:rPr>
          <w:rFonts w:ascii="Times New Roman" w:hAnsi="Times New Roman"/>
          <w:sz w:val="28"/>
          <w:szCs w:val="28"/>
        </w:rPr>
      </w:pPr>
    </w:p>
    <w:p w:rsidR="00B509F7" w:rsidRDefault="00B509F7" w:rsidP="00B509F7">
      <w:pPr>
        <w:spacing w:after="0"/>
        <w:ind w:firstLine="550"/>
        <w:rPr>
          <w:rFonts w:ascii="Times New Roman" w:hAnsi="Times New Roman"/>
          <w:sz w:val="28"/>
          <w:szCs w:val="28"/>
        </w:rPr>
      </w:pPr>
    </w:p>
    <w:p w:rsidR="00B509F7" w:rsidRDefault="00B509F7" w:rsidP="00B509F7">
      <w:pPr>
        <w:spacing w:after="0"/>
        <w:ind w:firstLine="550"/>
        <w:rPr>
          <w:rFonts w:ascii="Times New Roman" w:hAnsi="Times New Roman"/>
          <w:sz w:val="28"/>
          <w:szCs w:val="28"/>
        </w:rPr>
      </w:pPr>
    </w:p>
    <w:p w:rsidR="00B509F7" w:rsidRDefault="00B509F7" w:rsidP="00B509F7">
      <w:pPr>
        <w:spacing w:after="0"/>
        <w:ind w:firstLine="550"/>
        <w:rPr>
          <w:rFonts w:ascii="Times New Roman" w:hAnsi="Times New Roman"/>
          <w:sz w:val="28"/>
          <w:szCs w:val="28"/>
        </w:rPr>
      </w:pPr>
    </w:p>
    <w:p w:rsidR="00B509F7" w:rsidRDefault="00B509F7" w:rsidP="00B509F7">
      <w:pPr>
        <w:spacing w:after="0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B509F7" w:rsidRDefault="00B509F7" w:rsidP="00B509F7">
      <w:pPr>
        <w:spacing w:after="0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509F7" w:rsidRDefault="00B509F7" w:rsidP="00B509F7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  <w:r w:rsidRPr="00A52ED8">
        <w:rPr>
          <w:rFonts w:ascii="Times New Roman" w:hAnsi="Times New Roman"/>
          <w:sz w:val="28"/>
          <w:szCs w:val="28"/>
        </w:rPr>
        <w:t xml:space="preserve"> </w:t>
      </w:r>
    </w:p>
    <w:p w:rsidR="00B509F7" w:rsidRDefault="00B509F7" w:rsidP="00B509F7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Лукиновского сельского</w:t>
      </w:r>
    </w:p>
    <w:p w:rsidR="00B509F7" w:rsidRDefault="00B509F7" w:rsidP="00B509F7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</w:p>
    <w:p w:rsidR="00B509F7" w:rsidRPr="00A52ED8" w:rsidRDefault="008854E5" w:rsidP="00B509F7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 .00.2023г.</w:t>
      </w:r>
      <w:r w:rsidR="00B509F7">
        <w:rPr>
          <w:rFonts w:ascii="Times New Roman" w:hAnsi="Times New Roman"/>
          <w:sz w:val="28"/>
          <w:szCs w:val="28"/>
        </w:rPr>
        <w:t xml:space="preserve"> № 00</w:t>
      </w:r>
      <w:r w:rsidR="00B509F7" w:rsidRPr="00A52E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B509F7" w:rsidRPr="00A52ED8" w:rsidRDefault="00B509F7" w:rsidP="00B509F7">
      <w:pPr>
        <w:spacing w:line="240" w:lineRule="auto"/>
        <w:ind w:left="6270"/>
        <w:jc w:val="right"/>
        <w:rPr>
          <w:rFonts w:ascii="Times New Roman" w:hAnsi="Times New Roman"/>
          <w:sz w:val="28"/>
          <w:szCs w:val="28"/>
        </w:rPr>
      </w:pPr>
    </w:p>
    <w:p w:rsidR="00B509F7" w:rsidRPr="00E3481E" w:rsidRDefault="00B509F7" w:rsidP="00B509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E3481E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B509F7" w:rsidRPr="00A52ED8" w:rsidRDefault="00B509F7" w:rsidP="00B509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55FF">
        <w:rPr>
          <w:rFonts w:ascii="Times New Roman" w:hAnsi="Times New Roman"/>
          <w:b/>
          <w:sz w:val="28"/>
          <w:szCs w:val="28"/>
        </w:rPr>
        <w:t>«Комплексное развитие систем транспортной инфр</w:t>
      </w:r>
      <w:r>
        <w:rPr>
          <w:rFonts w:ascii="Times New Roman" w:hAnsi="Times New Roman"/>
          <w:b/>
          <w:sz w:val="28"/>
          <w:szCs w:val="28"/>
        </w:rPr>
        <w:t xml:space="preserve">аструктуры                                                                         </w:t>
      </w:r>
      <w:r w:rsidRPr="002D55FF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Лукиновского сельского</w:t>
      </w:r>
      <w:r w:rsidRPr="002D55FF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 на 2023 - 2027</w:t>
      </w:r>
      <w:r w:rsidRPr="002D55F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  <w:r w:rsidRPr="002D55FF">
        <w:rPr>
          <w:rFonts w:ascii="Times New Roman" w:hAnsi="Times New Roman"/>
          <w:b/>
          <w:sz w:val="28"/>
          <w:szCs w:val="28"/>
        </w:rPr>
        <w:t>»</w:t>
      </w:r>
    </w:p>
    <w:p w:rsidR="00B509F7" w:rsidRPr="00A52ED8" w:rsidRDefault="00B509F7" w:rsidP="00B509F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A52ED8">
        <w:rPr>
          <w:rFonts w:ascii="Times New Roman" w:hAnsi="Times New Roman"/>
          <w:sz w:val="28"/>
          <w:szCs w:val="28"/>
        </w:rPr>
        <w:t xml:space="preserve"> Паспорт</w:t>
      </w:r>
    </w:p>
    <w:p w:rsidR="00B509F7" w:rsidRPr="00A52ED8" w:rsidRDefault="00B509F7" w:rsidP="00B509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A52ED8">
        <w:rPr>
          <w:rFonts w:ascii="Times New Roman" w:hAnsi="Times New Roman"/>
          <w:sz w:val="28"/>
          <w:szCs w:val="28"/>
        </w:rPr>
        <w:t xml:space="preserve"> программы  </w:t>
      </w:r>
      <w:r w:rsidRPr="002D55FF">
        <w:rPr>
          <w:rFonts w:ascii="Times New Roman" w:hAnsi="Times New Roman"/>
          <w:sz w:val="28"/>
          <w:szCs w:val="28"/>
        </w:rPr>
        <w:t xml:space="preserve">«Комплексное развитие систем транспортной инфраструктуры и дорожного хозяйства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Лукиновское сельское поселение на 2023-2027</w:t>
      </w:r>
      <w:r w:rsidRPr="002D55F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2D55FF">
        <w:rPr>
          <w:rFonts w:ascii="Times New Roman" w:hAnsi="Times New Roman"/>
          <w:sz w:val="28"/>
          <w:szCs w:val="28"/>
        </w:rPr>
        <w:t>»</w:t>
      </w:r>
    </w:p>
    <w:p w:rsidR="00B509F7" w:rsidRPr="00A52ED8" w:rsidRDefault="00B509F7" w:rsidP="00B509F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2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B509F7" w:rsidRPr="00A52ED8" w:rsidTr="00BB33FD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F7" w:rsidRPr="00A52ED8" w:rsidRDefault="00B509F7" w:rsidP="00BB3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F7" w:rsidRPr="00A52ED8" w:rsidRDefault="00B509F7" w:rsidP="00BB3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 программа 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«Комплексное развитие систем транспортной инфраструктуры и дорожного хозяйства на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Лукиновского сельского поселения на 2023 - 2027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>(далее – Программа)</w:t>
            </w:r>
          </w:p>
        </w:tc>
      </w:tr>
      <w:tr w:rsidR="00B509F7" w:rsidRPr="00A52ED8" w:rsidTr="00BB33FD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F7" w:rsidRPr="00A52ED8" w:rsidRDefault="00B509F7" w:rsidP="00BB3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F7" w:rsidRPr="00A52ED8" w:rsidRDefault="00B509F7" w:rsidP="00BB3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Федеральный закон от 06 октября 2003 года </w:t>
            </w:r>
            <w:hyperlink r:id="rId7" w:history="1">
              <w:r w:rsidRPr="00A52ED8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№ 131-ФЗ</w:t>
              </w:r>
            </w:hyperlink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B509F7" w:rsidRPr="00A52ED8" w:rsidRDefault="00B509F7" w:rsidP="00BB3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B509F7" w:rsidRPr="00A52ED8" w:rsidRDefault="00B509F7" w:rsidP="00BB33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постановление </w:t>
            </w:r>
            <w:r w:rsidRPr="00A52ED8">
              <w:rPr>
                <w:rFonts w:ascii="Times New Roman" w:hAnsi="Times New Roman"/>
                <w:color w:val="000000"/>
                <w:sz w:val="28"/>
                <w:szCs w:val="28"/>
              </w:rPr>
              <w:t>Правительства Российской Федерации от 14  июня 2013 года N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B509F7" w:rsidRPr="00A52ED8" w:rsidRDefault="00B509F7" w:rsidP="00BB3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-Распоряжение Правительства РФ от 29.07.2013 №1336-р</w:t>
            </w:r>
          </w:p>
        </w:tc>
      </w:tr>
      <w:tr w:rsidR="00B509F7" w:rsidRPr="00A52ED8" w:rsidTr="00BB33FD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F7" w:rsidRPr="00A52ED8" w:rsidRDefault="00B509F7" w:rsidP="00BB3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F7" w:rsidRPr="00A52ED8" w:rsidRDefault="00B509F7" w:rsidP="00BB33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Лукиновского 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Жигаловского муниципального образования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09F7" w:rsidRPr="00A52ED8" w:rsidTr="00BB33FD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F7" w:rsidRPr="00A52ED8" w:rsidRDefault="00B509F7" w:rsidP="00BB3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F7" w:rsidRPr="00A52ED8" w:rsidRDefault="00B509F7" w:rsidP="00BB33FD">
            <w:pPr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Лукиновского  сельского 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</w:p>
        </w:tc>
      </w:tr>
      <w:tr w:rsidR="00B509F7" w:rsidRPr="00A52ED8" w:rsidTr="00BB33FD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F7" w:rsidRPr="00A52ED8" w:rsidRDefault="00B509F7" w:rsidP="00BB33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F7" w:rsidRPr="00A52ED8" w:rsidRDefault="00B509F7" w:rsidP="00BB33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52ED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A52ED8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 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Лукиновского 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Совет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депутатов Лукиновского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B509F7" w:rsidRPr="00A52ED8" w:rsidTr="00BB33FD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F7" w:rsidRPr="00A52ED8" w:rsidRDefault="00B509F7" w:rsidP="00BB3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F7" w:rsidRPr="00A52ED8" w:rsidRDefault="00B509F7" w:rsidP="00BB3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Повышение комфортности и безопасности жизнедеятельности населения и хозяйствующих субъектов</w:t>
            </w:r>
            <w:r w:rsidRPr="00A52E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Лукиновского</w:t>
            </w:r>
            <w:r w:rsidRPr="00A52E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509F7" w:rsidRPr="00A52ED8" w:rsidTr="00BB33FD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F7" w:rsidRPr="00A52ED8" w:rsidRDefault="00B509F7" w:rsidP="00BB3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F7" w:rsidRPr="00A52ED8" w:rsidRDefault="00B509F7" w:rsidP="00BB33FD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  <w:r w:rsidRPr="00A52ED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Повышение надежности системы транспортной  инфраструктуры</w:t>
            </w:r>
            <w:r w:rsidRPr="00A52ED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  <w:p w:rsidR="00B509F7" w:rsidRPr="00A52ED8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2</w:t>
            </w:r>
            <w:r w:rsidRPr="00A52ED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  <w:r w:rsidRPr="00A52ED8">
              <w:rPr>
                <w:color w:val="000000"/>
                <w:sz w:val="28"/>
                <w:szCs w:val="28"/>
              </w:rPr>
              <w:t xml:space="preserve"> </w:t>
            </w:r>
            <w:r w:rsidRPr="00A52ED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более комфортных условий проживания населения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безопасности дорожного движения.</w:t>
            </w:r>
          </w:p>
          <w:p w:rsidR="00B509F7" w:rsidRPr="00A52ED8" w:rsidRDefault="00B509F7" w:rsidP="00BB33FD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509F7" w:rsidRPr="00A52ED8" w:rsidTr="00BB33FD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F7" w:rsidRPr="00A52ED8" w:rsidRDefault="00B509F7" w:rsidP="00BB3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F7" w:rsidRPr="00A52ED8" w:rsidRDefault="00B509F7" w:rsidP="00BB3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509F7" w:rsidRPr="00A52ED8" w:rsidRDefault="00B509F7" w:rsidP="00BB3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2023 - 2027 годы</w:t>
            </w:r>
          </w:p>
        </w:tc>
      </w:tr>
      <w:tr w:rsidR="00B509F7" w:rsidRPr="00A52ED8" w:rsidTr="00BB33FD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F7" w:rsidRPr="00A52ED8" w:rsidRDefault="00B509F7" w:rsidP="00BB3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F7" w:rsidRPr="00A52ED8" w:rsidRDefault="00B509F7" w:rsidP="00BB3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B509F7" w:rsidRPr="00A52ED8" w:rsidRDefault="00B509F7" w:rsidP="00BB3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средства местного бюджета.</w:t>
            </w:r>
          </w:p>
          <w:p w:rsidR="00B509F7" w:rsidRPr="00A52ED8" w:rsidRDefault="00B509F7" w:rsidP="00BB3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Бюджетные ассигнования, предусмотренные в плановом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периоде 2023 - 2027 годы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будут уточнены при формировании проектов бюджета поселения с учетом  изменения ассигнований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областного бюджета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509F7" w:rsidRPr="00A52ED8" w:rsidTr="00BB33FD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F7" w:rsidRPr="00A52ED8" w:rsidRDefault="00B509F7" w:rsidP="00BB3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программы</w:t>
            </w:r>
          </w:p>
          <w:p w:rsidR="00B509F7" w:rsidRPr="00A52ED8" w:rsidRDefault="00B509F7" w:rsidP="00BB3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509F7" w:rsidRPr="00A52ED8" w:rsidRDefault="00B509F7" w:rsidP="00BB3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F7" w:rsidRDefault="00B509F7" w:rsidP="00BB3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A17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B509F7" w:rsidRDefault="00B509F7" w:rsidP="00BB3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B509F7" w:rsidRDefault="00B509F7" w:rsidP="00BB3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B509F7" w:rsidRDefault="00B509F7" w:rsidP="00BB3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-ремонт пешеходных дорожек, строительство пешеходных переходов, строительство  велодорожек</w:t>
            </w:r>
          </w:p>
          <w:p w:rsidR="00B509F7" w:rsidRPr="002D55FF" w:rsidRDefault="00B509F7" w:rsidP="00BB3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509F7" w:rsidRPr="00A52ED8" w:rsidRDefault="00B509F7" w:rsidP="00B509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509F7" w:rsidRPr="00A52ED8" w:rsidRDefault="00B509F7" w:rsidP="00B509F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52E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 Содержание проблемы и обоснование ее решения программными методами</w:t>
      </w:r>
    </w:p>
    <w:p w:rsidR="00B509F7" w:rsidRPr="00A52ED8" w:rsidRDefault="00B509F7" w:rsidP="00B509F7">
      <w:pPr>
        <w:pStyle w:val="2"/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>
        <w:rPr>
          <w:sz w:val="28"/>
          <w:szCs w:val="28"/>
        </w:rPr>
        <w:t>Лукиновского</w:t>
      </w:r>
      <w:r w:rsidRPr="00A52ED8">
        <w:rPr>
          <w:sz w:val="28"/>
          <w:szCs w:val="28"/>
        </w:rPr>
        <w:t xml:space="preserve"> 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B509F7" w:rsidRPr="00A52ED8" w:rsidRDefault="00B509F7" w:rsidP="00B509F7">
      <w:pPr>
        <w:pStyle w:val="2"/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B509F7" w:rsidRPr="00A52ED8" w:rsidRDefault="00B509F7" w:rsidP="00B509F7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>демографическое развитие;</w:t>
      </w:r>
    </w:p>
    <w:p w:rsidR="00B509F7" w:rsidRPr="00A52ED8" w:rsidRDefault="00B509F7" w:rsidP="00B509F7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>перспективное строительство;</w:t>
      </w:r>
    </w:p>
    <w:p w:rsidR="00B509F7" w:rsidRPr="00A52ED8" w:rsidRDefault="00B509F7" w:rsidP="00B509F7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 xml:space="preserve">состояние </w:t>
      </w:r>
      <w:r>
        <w:rPr>
          <w:sz w:val="28"/>
          <w:szCs w:val="28"/>
        </w:rPr>
        <w:t>транспортной инфраструктуры</w:t>
      </w:r>
      <w:r w:rsidRPr="00A52ED8">
        <w:rPr>
          <w:sz w:val="28"/>
          <w:szCs w:val="28"/>
        </w:rPr>
        <w:t>;</w:t>
      </w:r>
    </w:p>
    <w:p w:rsidR="00B509F7" w:rsidRDefault="00B509F7" w:rsidP="00B509F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lastRenderedPageBreak/>
        <w:t xml:space="preserve">Программа направлена на обеспечение надежного и устойчивого обслуживания потребителей услугами, снижение износа объектов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</w:t>
      </w:r>
      <w:r>
        <w:rPr>
          <w:rFonts w:ascii="Times New Roman" w:hAnsi="Times New Roman"/>
          <w:sz w:val="28"/>
          <w:szCs w:val="28"/>
        </w:rPr>
        <w:t>.</w:t>
      </w:r>
    </w:p>
    <w:p w:rsidR="00B509F7" w:rsidRPr="00B634A1" w:rsidRDefault="00B509F7" w:rsidP="00B509F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634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1.1. Демографическое развитие муниципального образования</w:t>
      </w:r>
    </w:p>
    <w:p w:rsidR="00B509F7" w:rsidRDefault="00B509F7" w:rsidP="00B509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образование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Лукиновское</w:t>
      </w:r>
      <w:r w:rsidRPr="00A52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 расположено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южной </w:t>
      </w:r>
      <w:r w:rsidRPr="00A52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Жигаловского  муниципального района</w:t>
      </w:r>
      <w:r>
        <w:rPr>
          <w:rFonts w:ascii="Times New Roman" w:hAnsi="Times New Roman"/>
          <w:sz w:val="28"/>
          <w:szCs w:val="28"/>
        </w:rPr>
        <w:t xml:space="preserve"> образовано в 2005</w:t>
      </w:r>
      <w:r w:rsidRPr="00A52ED8">
        <w:rPr>
          <w:rFonts w:ascii="Times New Roman" w:hAnsi="Times New Roman"/>
          <w:sz w:val="28"/>
          <w:szCs w:val="28"/>
        </w:rPr>
        <w:t xml:space="preserve"> году. Административный центр </w:t>
      </w:r>
      <w:r>
        <w:rPr>
          <w:rFonts w:ascii="Times New Roman" w:hAnsi="Times New Roman"/>
          <w:sz w:val="28"/>
          <w:szCs w:val="28"/>
        </w:rPr>
        <w:t>Лукиновского</w:t>
      </w:r>
      <w:r w:rsidRPr="00A52ED8">
        <w:rPr>
          <w:rFonts w:ascii="Times New Roman" w:hAnsi="Times New Roman"/>
          <w:sz w:val="28"/>
          <w:szCs w:val="28"/>
        </w:rPr>
        <w:t xml:space="preserve"> сельского поселения –  </w:t>
      </w:r>
      <w:r>
        <w:rPr>
          <w:rFonts w:ascii="Times New Roman" w:hAnsi="Times New Roman"/>
          <w:sz w:val="28"/>
          <w:szCs w:val="28"/>
        </w:rPr>
        <w:t>село Лукиново</w:t>
      </w:r>
      <w:r w:rsidRPr="00A52ED8">
        <w:rPr>
          <w:rFonts w:ascii="Times New Roman" w:hAnsi="Times New Roman"/>
          <w:sz w:val="28"/>
          <w:szCs w:val="28"/>
        </w:rPr>
        <w:t xml:space="preserve">  расположена в </w:t>
      </w:r>
      <w:r>
        <w:rPr>
          <w:rFonts w:ascii="Times New Roman" w:hAnsi="Times New Roman"/>
          <w:sz w:val="28"/>
          <w:szCs w:val="28"/>
        </w:rPr>
        <w:t>110</w:t>
      </w:r>
      <w:r w:rsidRPr="00A52ED8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A52ED8">
        <w:rPr>
          <w:rFonts w:ascii="Times New Roman" w:hAnsi="Times New Roman"/>
          <w:sz w:val="28"/>
          <w:szCs w:val="28"/>
        </w:rPr>
        <w:t>.</w:t>
      </w:r>
      <w:proofErr w:type="gramEnd"/>
      <w:r w:rsidRPr="00A52E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2ED8">
        <w:rPr>
          <w:rFonts w:ascii="Times New Roman" w:hAnsi="Times New Roman"/>
          <w:sz w:val="28"/>
          <w:szCs w:val="28"/>
        </w:rPr>
        <w:t>о</w:t>
      </w:r>
      <w:proofErr w:type="gramEnd"/>
      <w:r w:rsidRPr="00A52ED8">
        <w:rPr>
          <w:rFonts w:ascii="Times New Roman" w:hAnsi="Times New Roman"/>
          <w:sz w:val="28"/>
          <w:szCs w:val="28"/>
        </w:rPr>
        <w:t xml:space="preserve">т административного центра </w:t>
      </w:r>
      <w:r>
        <w:rPr>
          <w:rFonts w:ascii="Times New Roman" w:hAnsi="Times New Roman"/>
          <w:sz w:val="28"/>
          <w:szCs w:val="28"/>
        </w:rPr>
        <w:t>Жигаловского муниципального района</w:t>
      </w:r>
      <w:r w:rsidRPr="00A52ED8">
        <w:rPr>
          <w:rFonts w:ascii="Times New Roman" w:hAnsi="Times New Roman"/>
          <w:sz w:val="28"/>
          <w:szCs w:val="28"/>
        </w:rPr>
        <w:t xml:space="preserve">. В состав </w:t>
      </w:r>
      <w:r>
        <w:rPr>
          <w:rFonts w:ascii="Times New Roman" w:hAnsi="Times New Roman"/>
          <w:sz w:val="28"/>
          <w:szCs w:val="28"/>
        </w:rPr>
        <w:t>Лукиновского</w:t>
      </w:r>
      <w:r w:rsidRPr="00A52ED8">
        <w:rPr>
          <w:rFonts w:ascii="Times New Roman" w:hAnsi="Times New Roman"/>
          <w:sz w:val="28"/>
          <w:szCs w:val="28"/>
        </w:rPr>
        <w:t xml:space="preserve"> сельского поселения входят </w:t>
      </w:r>
      <w:r>
        <w:rPr>
          <w:rFonts w:ascii="Times New Roman" w:hAnsi="Times New Roman"/>
          <w:sz w:val="28"/>
          <w:szCs w:val="28"/>
        </w:rPr>
        <w:t>три</w:t>
      </w:r>
      <w:r w:rsidRPr="00A52ED8">
        <w:rPr>
          <w:rFonts w:ascii="Times New Roman" w:hAnsi="Times New Roman"/>
          <w:sz w:val="28"/>
          <w:szCs w:val="28"/>
        </w:rPr>
        <w:t xml:space="preserve"> населенных пункта, с общей численностью населения – </w:t>
      </w:r>
      <w:r>
        <w:rPr>
          <w:rFonts w:ascii="Times New Roman" w:hAnsi="Times New Roman"/>
          <w:sz w:val="28"/>
          <w:szCs w:val="28"/>
        </w:rPr>
        <w:t>175 человек и количеством дворов – 61</w:t>
      </w:r>
      <w:r w:rsidRPr="00A52ED8">
        <w:rPr>
          <w:rFonts w:ascii="Times New Roman" w:hAnsi="Times New Roman"/>
          <w:sz w:val="28"/>
          <w:szCs w:val="28"/>
        </w:rPr>
        <w:t xml:space="preserve"> шт</w:t>
      </w:r>
      <w:r>
        <w:rPr>
          <w:rFonts w:ascii="Times New Roman" w:hAnsi="Times New Roman"/>
          <w:sz w:val="28"/>
          <w:szCs w:val="28"/>
        </w:rPr>
        <w:t>. в том числе:</w:t>
      </w:r>
    </w:p>
    <w:p w:rsidR="00B509F7" w:rsidRDefault="00B509F7" w:rsidP="00B509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Лукиново - 39 домовладений</w:t>
      </w:r>
      <w:r w:rsidRPr="00A52ED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09F7" w:rsidRPr="00A52ED8" w:rsidRDefault="00B509F7" w:rsidP="00B509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Деревня Бачай – 5  домовладений;                                                                                  </w:t>
      </w:r>
    </w:p>
    <w:p w:rsidR="00B509F7" w:rsidRPr="00A52ED8" w:rsidRDefault="00B509F7" w:rsidP="00B509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Деревня Байдоново </w:t>
      </w:r>
      <w:r w:rsidRPr="00A52ED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9</w:t>
      </w:r>
      <w:r w:rsidRPr="00A52ED8">
        <w:rPr>
          <w:rFonts w:ascii="Times New Roman" w:hAnsi="Times New Roman"/>
          <w:sz w:val="28"/>
          <w:szCs w:val="28"/>
        </w:rPr>
        <w:t xml:space="preserve"> домовладений;</w:t>
      </w:r>
    </w:p>
    <w:p w:rsidR="00B509F7" w:rsidRPr="00DA7E25" w:rsidRDefault="00B509F7" w:rsidP="00B509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Общая площадь земель муниципального образования  -2</w:t>
      </w:r>
      <w:r>
        <w:rPr>
          <w:rFonts w:ascii="Times New Roman" w:hAnsi="Times New Roman"/>
          <w:sz w:val="28"/>
          <w:szCs w:val="28"/>
        </w:rPr>
        <w:t>52519</w:t>
      </w:r>
      <w:r w:rsidRPr="00A52ED8">
        <w:rPr>
          <w:rFonts w:ascii="Times New Roman" w:hAnsi="Times New Roman"/>
          <w:sz w:val="28"/>
          <w:szCs w:val="28"/>
        </w:rPr>
        <w:t xml:space="preserve"> га, в том числе </w:t>
      </w:r>
      <w:r>
        <w:rPr>
          <w:rFonts w:ascii="Times New Roman" w:hAnsi="Times New Roman"/>
          <w:sz w:val="28"/>
          <w:szCs w:val="28"/>
        </w:rPr>
        <w:t>земли села Лукиново-726853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 w:rsidRPr="00A52ED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земли деревни Бачай</w:t>
      </w:r>
      <w:r w:rsidRPr="00A52ED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305840 кв.м</w:t>
      </w:r>
      <w:r w:rsidRPr="00A52ED8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земли деревни Байдоново - 305840 кв.м. </w:t>
      </w:r>
      <w:r w:rsidRPr="00A52ED8">
        <w:rPr>
          <w:rFonts w:ascii="Times New Roman" w:hAnsi="Times New Roman"/>
          <w:sz w:val="28"/>
          <w:szCs w:val="28"/>
        </w:rPr>
        <w:t>Общая протяженность дорог местного значения –</w:t>
      </w:r>
      <w:r>
        <w:rPr>
          <w:rFonts w:ascii="Times New Roman" w:hAnsi="Times New Roman"/>
          <w:sz w:val="28"/>
          <w:szCs w:val="28"/>
        </w:rPr>
        <w:t>5514 м</w:t>
      </w:r>
      <w:r w:rsidRPr="00A52ED8">
        <w:rPr>
          <w:rFonts w:ascii="Times New Roman" w:hAnsi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B509F7" w:rsidRPr="00A52ED8" w:rsidRDefault="00B509F7" w:rsidP="00B509F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52E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A52E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Основные цели и задачи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сроки и этапы реализации  П</w:t>
      </w:r>
      <w:r w:rsidRPr="00A52E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рограммы</w:t>
      </w:r>
    </w:p>
    <w:p w:rsidR="00B509F7" w:rsidRPr="00A52ED8" w:rsidRDefault="00B509F7" w:rsidP="00B509F7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509F7" w:rsidRDefault="00B509F7" w:rsidP="00B509F7">
      <w:pPr>
        <w:pStyle w:val="a3"/>
        <w:ind w:firstLine="360"/>
        <w:jc w:val="both"/>
        <w:rPr>
          <w:rFonts w:ascii="Times New Roman" w:eastAsia="Arial" w:hAnsi="Times New Roman"/>
          <w:sz w:val="28"/>
          <w:szCs w:val="28"/>
        </w:rPr>
      </w:pPr>
      <w:r w:rsidRPr="00A52ED8">
        <w:rPr>
          <w:rFonts w:ascii="Times New Roman" w:eastAsia="Arial" w:hAnsi="Times New Roman"/>
          <w:sz w:val="28"/>
          <w:szCs w:val="28"/>
        </w:rPr>
        <w:t xml:space="preserve">Основной целью Программы является создание условий для приведения объектов и сетей </w:t>
      </w:r>
      <w:r>
        <w:rPr>
          <w:rFonts w:ascii="Times New Roman" w:eastAsia="Arial" w:hAnsi="Times New Roman"/>
          <w:sz w:val="28"/>
          <w:szCs w:val="28"/>
        </w:rPr>
        <w:t>инженерно-</w:t>
      </w:r>
      <w:r w:rsidRPr="00A52ED8">
        <w:rPr>
          <w:rFonts w:ascii="Times New Roman" w:eastAsia="Arial" w:hAnsi="Times New Roman"/>
          <w:sz w:val="28"/>
          <w:szCs w:val="28"/>
        </w:rPr>
        <w:t xml:space="preserve">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>
        <w:rPr>
          <w:rFonts w:ascii="Times New Roman" w:eastAsia="Arial" w:hAnsi="Times New Roman"/>
          <w:sz w:val="28"/>
          <w:szCs w:val="28"/>
        </w:rPr>
        <w:t>Лукиновского</w:t>
      </w:r>
      <w:r w:rsidRPr="00A52ED8">
        <w:rPr>
          <w:rFonts w:ascii="Times New Roman" w:eastAsia="Arial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Arial" w:hAnsi="Times New Roman"/>
          <w:sz w:val="28"/>
          <w:szCs w:val="28"/>
        </w:rPr>
        <w:t>.</w:t>
      </w:r>
    </w:p>
    <w:p w:rsidR="00B509F7" w:rsidRPr="00DF54D5" w:rsidRDefault="00B509F7" w:rsidP="00B509F7">
      <w:pPr>
        <w:pStyle w:val="a3"/>
        <w:ind w:firstLine="360"/>
        <w:jc w:val="both"/>
        <w:rPr>
          <w:rFonts w:ascii="Times New Roman" w:eastAsia="Arial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</w:p>
    <w:p w:rsidR="00B509F7" w:rsidRPr="00A52ED8" w:rsidRDefault="00B509F7" w:rsidP="00B509F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</w:t>
      </w:r>
      <w:r w:rsidRPr="00A52ED8">
        <w:rPr>
          <w:rFonts w:ascii="Times New Roman" w:hAnsi="Times New Roman"/>
          <w:sz w:val="28"/>
          <w:szCs w:val="28"/>
        </w:rPr>
        <w:t xml:space="preserve">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B509F7" w:rsidRPr="00A52ED8" w:rsidRDefault="00B509F7" w:rsidP="00B509F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</w:t>
      </w:r>
    </w:p>
    <w:p w:rsidR="00B509F7" w:rsidRPr="00B634A1" w:rsidRDefault="00B509F7" w:rsidP="00B509F7">
      <w:pPr>
        <w:pStyle w:val="a3"/>
        <w:jc w:val="center"/>
        <w:rPr>
          <w:b/>
          <w:bCs/>
          <w:sz w:val="28"/>
          <w:szCs w:val="28"/>
        </w:rPr>
      </w:pPr>
      <w:r w:rsidRPr="00B634A1">
        <w:rPr>
          <w:rFonts w:ascii="Times New Roman" w:hAnsi="Times New Roman"/>
          <w:b/>
          <w:bCs/>
          <w:sz w:val="28"/>
          <w:szCs w:val="28"/>
        </w:rPr>
        <w:t>Основные задачи Программы</w:t>
      </w:r>
      <w:r w:rsidRPr="00B634A1">
        <w:rPr>
          <w:b/>
          <w:bCs/>
          <w:sz w:val="28"/>
          <w:szCs w:val="28"/>
        </w:rPr>
        <w:t xml:space="preserve">: </w:t>
      </w:r>
    </w:p>
    <w:p w:rsidR="00B509F7" w:rsidRPr="00A52ED8" w:rsidRDefault="00B509F7" w:rsidP="00B509F7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B0340">
        <w:rPr>
          <w:rFonts w:ascii="Times New Roman" w:hAnsi="Times New Roman"/>
          <w:sz w:val="28"/>
          <w:szCs w:val="28"/>
        </w:rPr>
        <w:t>модернизация, ремонт, реконструкция, строительство объектов</w:t>
      </w:r>
      <w:r>
        <w:rPr>
          <w:rFonts w:ascii="Times New Roman" w:hAnsi="Times New Roman"/>
          <w:sz w:val="28"/>
          <w:szCs w:val="28"/>
        </w:rPr>
        <w:t xml:space="preserve"> благоустройства и дорожного хозяйства;</w:t>
      </w:r>
    </w:p>
    <w:p w:rsidR="00B509F7" w:rsidRPr="00A52ED8" w:rsidRDefault="00B509F7" w:rsidP="00B509F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Бюджетные средства, направляемые на реализацию программы, должны быть предназначены для </w:t>
      </w:r>
      <w:r>
        <w:rPr>
          <w:rFonts w:ascii="Times New Roman" w:hAnsi="Times New Roman"/>
          <w:sz w:val="28"/>
          <w:szCs w:val="28"/>
        </w:rPr>
        <w:t>реализации</w:t>
      </w:r>
      <w:r w:rsidRPr="00A52ED8">
        <w:rPr>
          <w:rFonts w:ascii="Times New Roman" w:hAnsi="Times New Roman"/>
          <w:sz w:val="28"/>
          <w:szCs w:val="28"/>
        </w:rPr>
        <w:t xml:space="preserve"> проектов модернизации объектов </w:t>
      </w:r>
      <w:r>
        <w:rPr>
          <w:rFonts w:ascii="Times New Roman" w:hAnsi="Times New Roman"/>
          <w:sz w:val="28"/>
          <w:szCs w:val="28"/>
        </w:rPr>
        <w:t xml:space="preserve">транспортной </w:t>
      </w:r>
      <w:r w:rsidRPr="00A52ED8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и дорожного хозяйства</w:t>
      </w:r>
      <w:r w:rsidRPr="00A52ED8">
        <w:rPr>
          <w:rFonts w:ascii="Times New Roman" w:hAnsi="Times New Roman"/>
          <w:sz w:val="28"/>
          <w:szCs w:val="28"/>
        </w:rPr>
        <w:t xml:space="preserve">, связанных с </w:t>
      </w:r>
      <w:r>
        <w:rPr>
          <w:rFonts w:ascii="Times New Roman" w:hAnsi="Times New Roman"/>
          <w:sz w:val="28"/>
          <w:szCs w:val="28"/>
        </w:rPr>
        <w:t xml:space="preserve">ремонтом, </w:t>
      </w:r>
      <w:r w:rsidRPr="00A52ED8">
        <w:rPr>
          <w:rFonts w:ascii="Times New Roman" w:hAnsi="Times New Roman"/>
          <w:sz w:val="28"/>
          <w:szCs w:val="28"/>
        </w:rPr>
        <w:t>рекон</w:t>
      </w:r>
      <w:r>
        <w:rPr>
          <w:rFonts w:ascii="Times New Roman" w:hAnsi="Times New Roman"/>
          <w:sz w:val="28"/>
          <w:szCs w:val="28"/>
        </w:rPr>
        <w:t xml:space="preserve">струкцией существующих объектов, </w:t>
      </w:r>
      <w:r w:rsidRPr="00A52ED8">
        <w:rPr>
          <w:rFonts w:ascii="Times New Roman" w:hAnsi="Times New Roman"/>
          <w:sz w:val="28"/>
          <w:szCs w:val="28"/>
        </w:rPr>
        <w:t>а также со строительством новых объектов.</w:t>
      </w:r>
    </w:p>
    <w:p w:rsidR="00B509F7" w:rsidRPr="00A52ED8" w:rsidRDefault="00B509F7" w:rsidP="00B509F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09F7" w:rsidRPr="00B634A1" w:rsidRDefault="00B509F7" w:rsidP="00B509F7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34A1">
        <w:rPr>
          <w:rFonts w:ascii="Times New Roman" w:hAnsi="Times New Roman"/>
          <w:b/>
          <w:sz w:val="28"/>
          <w:szCs w:val="28"/>
        </w:rPr>
        <w:lastRenderedPageBreak/>
        <w:t xml:space="preserve"> Сроки и этапы реализации программы.</w:t>
      </w:r>
    </w:p>
    <w:p w:rsidR="00B509F7" w:rsidRPr="00A52ED8" w:rsidRDefault="00B509F7" w:rsidP="00B509F7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программы с 2023 - 2027  годы</w:t>
      </w:r>
      <w:r w:rsidRPr="00A52ED8">
        <w:rPr>
          <w:rFonts w:ascii="Times New Roman" w:hAnsi="Times New Roman"/>
          <w:sz w:val="28"/>
          <w:szCs w:val="28"/>
        </w:rPr>
        <w:t>. Реализация программы будет осуществляться весь период.</w:t>
      </w:r>
    </w:p>
    <w:p w:rsidR="00B509F7" w:rsidRPr="00A52ED8" w:rsidRDefault="00B509F7" w:rsidP="00B509F7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B509F7" w:rsidRPr="00A52ED8" w:rsidRDefault="00B509F7" w:rsidP="00B509F7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3. Мероприятия по развитию системы </w:t>
      </w:r>
      <w:r>
        <w:rPr>
          <w:rFonts w:ascii="Times New Roman" w:hAnsi="Times New Roman"/>
          <w:sz w:val="28"/>
          <w:szCs w:val="28"/>
        </w:rPr>
        <w:t xml:space="preserve">транспортной </w:t>
      </w:r>
      <w:r w:rsidRPr="00A52ED8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и дорожного хозяйства, целевые индикаторы</w:t>
      </w:r>
    </w:p>
    <w:p w:rsidR="00B509F7" w:rsidRPr="00A52ED8" w:rsidRDefault="00B509F7" w:rsidP="00B509F7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509F7" w:rsidRPr="006373C8" w:rsidRDefault="00B509F7" w:rsidP="00B509F7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373C8">
        <w:rPr>
          <w:rFonts w:ascii="Times New Roman" w:hAnsi="Times New Roman"/>
          <w:b/>
          <w:sz w:val="28"/>
          <w:szCs w:val="28"/>
        </w:rPr>
        <w:t xml:space="preserve"> 3.1. Общие положения</w:t>
      </w:r>
    </w:p>
    <w:p w:rsidR="00B509F7" w:rsidRPr="006373C8" w:rsidRDefault="00B509F7" w:rsidP="00B509F7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509F7" w:rsidRPr="00A52ED8" w:rsidRDefault="00B509F7" w:rsidP="00B509F7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Основными факторами, определяющими направления </w:t>
      </w:r>
      <w:r>
        <w:rPr>
          <w:rFonts w:ascii="Times New Roman" w:hAnsi="Times New Roman"/>
          <w:sz w:val="28"/>
          <w:szCs w:val="28"/>
        </w:rPr>
        <w:t>разработки П</w:t>
      </w:r>
      <w:r w:rsidRPr="00A52ED8">
        <w:rPr>
          <w:rFonts w:ascii="Times New Roman" w:hAnsi="Times New Roman"/>
          <w:sz w:val="28"/>
          <w:szCs w:val="28"/>
        </w:rPr>
        <w:t>рограммы, являются:</w:t>
      </w:r>
    </w:p>
    <w:p w:rsidR="00B509F7" w:rsidRPr="00A52ED8" w:rsidRDefault="00B509F7" w:rsidP="00B509F7">
      <w:pPr>
        <w:pStyle w:val="21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 w:rsidRPr="00A52ED8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</w:t>
      </w:r>
      <w:r>
        <w:rPr>
          <w:sz w:val="28"/>
          <w:szCs w:val="28"/>
        </w:rPr>
        <w:t>уживания и промышленности;</w:t>
      </w:r>
    </w:p>
    <w:p w:rsidR="00B509F7" w:rsidRPr="00A52ED8" w:rsidRDefault="00B509F7" w:rsidP="00B509F7">
      <w:pPr>
        <w:pStyle w:val="21"/>
        <w:tabs>
          <w:tab w:val="clear" w:pos="1021"/>
        </w:tabs>
        <w:spacing w:line="276" w:lineRule="auto"/>
        <w:ind w:firstLine="0"/>
        <w:rPr>
          <w:sz w:val="28"/>
          <w:szCs w:val="28"/>
        </w:rPr>
      </w:pPr>
      <w:r w:rsidRPr="00A52ED8">
        <w:rPr>
          <w:sz w:val="28"/>
          <w:szCs w:val="28"/>
        </w:rPr>
        <w:t xml:space="preserve">        - </w:t>
      </w:r>
      <w:r w:rsidRPr="00A52ED8">
        <w:rPr>
          <w:sz w:val="28"/>
          <w:szCs w:val="28"/>
          <w:lang w:eastAsia="en-US"/>
        </w:rPr>
        <w:t xml:space="preserve">состояние существующей системы </w:t>
      </w:r>
      <w:r>
        <w:rPr>
          <w:sz w:val="28"/>
          <w:szCs w:val="28"/>
          <w:lang w:eastAsia="en-US"/>
        </w:rPr>
        <w:t xml:space="preserve"> транспортной </w:t>
      </w:r>
      <w:r w:rsidRPr="00A52ED8">
        <w:rPr>
          <w:sz w:val="28"/>
          <w:szCs w:val="28"/>
          <w:lang w:eastAsia="en-US"/>
        </w:rPr>
        <w:t>инфраструктуры</w:t>
      </w:r>
      <w:r w:rsidRPr="00A52ED8">
        <w:rPr>
          <w:sz w:val="28"/>
          <w:szCs w:val="28"/>
        </w:rPr>
        <w:t>;</w:t>
      </w:r>
    </w:p>
    <w:p w:rsidR="00B509F7" w:rsidRPr="00A52ED8" w:rsidRDefault="00B509F7" w:rsidP="00B509F7">
      <w:pPr>
        <w:pStyle w:val="21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 w:rsidRPr="00A52ED8">
        <w:rPr>
          <w:sz w:val="28"/>
          <w:szCs w:val="28"/>
        </w:rPr>
        <w:t>перспективное строительство малоэтажных домов, направленное на улучшение жилищных условий граждан;</w:t>
      </w:r>
    </w:p>
    <w:p w:rsidR="00B509F7" w:rsidRPr="00A52ED8" w:rsidRDefault="00B509F7" w:rsidP="00B509F7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инфраструктуры. </w:t>
      </w:r>
    </w:p>
    <w:p w:rsidR="00B509F7" w:rsidRPr="00574FA2" w:rsidRDefault="00B509F7" w:rsidP="00B509F7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Разработанные программные мероприятия систематизированы по степени их актуальности</w:t>
      </w:r>
      <w:r>
        <w:rPr>
          <w:rFonts w:ascii="Times New Roman" w:hAnsi="Times New Roman"/>
          <w:sz w:val="28"/>
          <w:szCs w:val="28"/>
        </w:rPr>
        <w:t>.</w:t>
      </w:r>
      <w:r w:rsidRPr="00A52ED8">
        <w:rPr>
          <w:rFonts w:ascii="Times New Roman" w:hAnsi="Times New Roman"/>
          <w:sz w:val="28"/>
          <w:szCs w:val="28"/>
        </w:rPr>
        <w:t xml:space="preserve"> </w:t>
      </w:r>
    </w:p>
    <w:p w:rsidR="00B509F7" w:rsidRPr="00A52ED8" w:rsidRDefault="00B509F7" w:rsidP="00B509F7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B509F7" w:rsidRPr="00A52ED8" w:rsidRDefault="00B509F7" w:rsidP="00B509F7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ED8">
        <w:rPr>
          <w:rFonts w:ascii="Times New Roman" w:hAnsi="Times New Roman"/>
          <w:sz w:val="28"/>
          <w:szCs w:val="28"/>
        </w:rPr>
        <w:t>Стоимость мероприятий определена ориентировочно основываясь</w:t>
      </w:r>
      <w:proofErr w:type="gramEnd"/>
      <w:r w:rsidRPr="00A52ED8">
        <w:rPr>
          <w:rFonts w:ascii="Times New Roman" w:hAnsi="Times New Roman"/>
          <w:sz w:val="28"/>
          <w:szCs w:val="28"/>
        </w:rPr>
        <w:t xml:space="preserve"> на стоимости  уже проведенных аналогичных мероприятий.</w:t>
      </w:r>
    </w:p>
    <w:p w:rsidR="00B509F7" w:rsidRPr="00A52ED8" w:rsidRDefault="00B509F7" w:rsidP="00B509F7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Источниками финансирования мероприятий Программы являются  бюджет </w:t>
      </w:r>
      <w:r>
        <w:rPr>
          <w:rFonts w:ascii="Times New Roman" w:hAnsi="Times New Roman"/>
          <w:sz w:val="28"/>
          <w:szCs w:val="28"/>
        </w:rPr>
        <w:t>Лукиновского</w:t>
      </w:r>
      <w:r w:rsidRPr="00A52ED8">
        <w:rPr>
          <w:rFonts w:ascii="Times New Roman" w:hAnsi="Times New Roman"/>
          <w:sz w:val="28"/>
          <w:szCs w:val="28"/>
        </w:rPr>
        <w:t xml:space="preserve"> сельского поселения, а также внебюджетные источники. Объемы финансирования мероприятий из регионального бюджета определяются после принятия </w:t>
      </w:r>
      <w:r>
        <w:rPr>
          <w:rFonts w:ascii="Times New Roman" w:hAnsi="Times New Roman"/>
          <w:sz w:val="28"/>
          <w:szCs w:val="28"/>
        </w:rPr>
        <w:t>областных</w:t>
      </w:r>
      <w:r w:rsidRPr="00A52ED8">
        <w:rPr>
          <w:rFonts w:ascii="Times New Roman" w:hAnsi="Times New Roman"/>
          <w:sz w:val="28"/>
          <w:szCs w:val="28"/>
        </w:rPr>
        <w:t xml:space="preserve"> программ и подлежат уточнению после формирования </w:t>
      </w:r>
      <w:r>
        <w:rPr>
          <w:rFonts w:ascii="Times New Roman" w:hAnsi="Times New Roman"/>
          <w:sz w:val="28"/>
          <w:szCs w:val="28"/>
        </w:rPr>
        <w:t>областного</w:t>
      </w:r>
      <w:r w:rsidRPr="00A52ED8">
        <w:rPr>
          <w:rFonts w:ascii="Times New Roman" w:hAnsi="Times New Roman"/>
          <w:sz w:val="28"/>
          <w:szCs w:val="28"/>
        </w:rPr>
        <w:t xml:space="preserve"> бюджета на соответствующий финансовый год с учетом результатов реализации мероприятий в предыдущем финансовом году.</w:t>
      </w:r>
    </w:p>
    <w:p w:rsidR="00B509F7" w:rsidRPr="00A52ED8" w:rsidRDefault="00B509F7" w:rsidP="00B509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1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9F7" w:rsidRPr="00A52ED8" w:rsidRDefault="00B509F7" w:rsidP="00B509F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09F7" w:rsidRPr="00B634A1" w:rsidRDefault="00B509F7" w:rsidP="00B509F7">
      <w:pPr>
        <w:numPr>
          <w:ilvl w:val="1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B634A1">
        <w:rPr>
          <w:rFonts w:ascii="Times New Roman" w:hAnsi="Times New Roman"/>
          <w:b/>
          <w:sz w:val="28"/>
          <w:szCs w:val="28"/>
        </w:rPr>
        <w:t xml:space="preserve">Система дорожной деятельности </w:t>
      </w:r>
    </w:p>
    <w:p w:rsidR="00B509F7" w:rsidRPr="001B431F" w:rsidRDefault="00B509F7" w:rsidP="00B509F7">
      <w:pPr>
        <w:jc w:val="both"/>
        <w:rPr>
          <w:rFonts w:ascii="Times New Roman" w:hAnsi="Times New Roman"/>
          <w:sz w:val="28"/>
          <w:szCs w:val="28"/>
        </w:rPr>
      </w:pPr>
      <w:r w:rsidRPr="001B431F">
        <w:rPr>
          <w:rFonts w:ascii="Times New Roman" w:hAnsi="Times New Roman"/>
          <w:sz w:val="28"/>
          <w:szCs w:val="28"/>
        </w:rPr>
        <w:t>Основные целевые индикаторы реализации мероприятий Программы:</w:t>
      </w:r>
    </w:p>
    <w:p w:rsidR="00B509F7" w:rsidRDefault="00B509F7" w:rsidP="00B509F7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дорог в требуемом техническом состоянии;</w:t>
      </w:r>
    </w:p>
    <w:p w:rsidR="00B509F7" w:rsidRPr="00DD5609" w:rsidRDefault="00B509F7" w:rsidP="00B509F7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дорожного движения.</w:t>
      </w:r>
    </w:p>
    <w:p w:rsidR="00B509F7" w:rsidRPr="00A52ED8" w:rsidRDefault="00B509F7" w:rsidP="00B509F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Механизм реализации  П</w:t>
      </w:r>
      <w:r w:rsidRPr="00A52ED8">
        <w:rPr>
          <w:rFonts w:ascii="Times New Roman" w:hAnsi="Times New Roman"/>
          <w:sz w:val="28"/>
          <w:szCs w:val="28"/>
        </w:rPr>
        <w:t xml:space="preserve">рограммы и </w:t>
      </w:r>
      <w:proofErr w:type="gramStart"/>
      <w:r w:rsidRPr="00A52E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2ED8">
        <w:rPr>
          <w:rFonts w:ascii="Times New Roman" w:hAnsi="Times New Roman"/>
          <w:sz w:val="28"/>
          <w:szCs w:val="28"/>
        </w:rPr>
        <w:t xml:space="preserve"> ходом ее выполнения</w:t>
      </w:r>
    </w:p>
    <w:p w:rsidR="00B509F7" w:rsidRDefault="00B509F7" w:rsidP="00B509F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Лукиновского</w:t>
      </w:r>
      <w:r w:rsidRPr="00A52ED8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>
        <w:rPr>
          <w:rFonts w:ascii="Times New Roman" w:hAnsi="Times New Roman" w:cs="Times New Roman"/>
          <w:sz w:val="28"/>
          <w:szCs w:val="28"/>
        </w:rPr>
        <w:t>Для решения задач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предполагается </w:t>
      </w:r>
    </w:p>
    <w:p w:rsidR="00B509F7" w:rsidRPr="00A52ED8" w:rsidRDefault="00B509F7" w:rsidP="00B509F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 xml:space="preserve">использовать средства местного бюджета, </w:t>
      </w:r>
      <w:r>
        <w:rPr>
          <w:rFonts w:ascii="Times New Roman" w:hAnsi="Times New Roman" w:cs="Times New Roman"/>
          <w:sz w:val="28"/>
          <w:szCs w:val="28"/>
        </w:rPr>
        <w:t>собственные средства</w:t>
      </w:r>
      <w:r w:rsidRPr="00A52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Pr="00A52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9F7" w:rsidRPr="00A52ED8" w:rsidRDefault="00B509F7" w:rsidP="00B509F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данной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в соответствии со стратегическими приоритетами развития </w:t>
      </w:r>
      <w:r>
        <w:rPr>
          <w:rFonts w:ascii="Times New Roman" w:hAnsi="Times New Roman" w:cs="Times New Roman"/>
          <w:sz w:val="28"/>
          <w:szCs w:val="28"/>
        </w:rPr>
        <w:t>Лукиновского</w:t>
      </w:r>
      <w:r w:rsidRPr="00A52ED8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генеральным планом,</w:t>
      </w:r>
      <w:r w:rsidRPr="00A52ED8">
        <w:rPr>
          <w:rFonts w:ascii="Times New Roman" w:hAnsi="Times New Roman" w:cs="Times New Roman"/>
          <w:sz w:val="28"/>
          <w:szCs w:val="28"/>
        </w:rPr>
        <w:t xml:space="preserve"> основными направлениями сохранения и развития </w:t>
      </w:r>
      <w:r>
        <w:rPr>
          <w:rFonts w:ascii="Times New Roman" w:hAnsi="Times New Roman" w:cs="Times New Roman"/>
          <w:sz w:val="28"/>
          <w:szCs w:val="28"/>
        </w:rPr>
        <w:t>инженерной</w:t>
      </w:r>
      <w:r w:rsidRPr="00A52ED8">
        <w:rPr>
          <w:rFonts w:ascii="Times New Roman" w:hAnsi="Times New Roman" w:cs="Times New Roman"/>
          <w:sz w:val="28"/>
          <w:szCs w:val="28"/>
        </w:rPr>
        <w:t xml:space="preserve"> инфраструктуры будет осуществляться мониторинг проведенных мероприят</w:t>
      </w:r>
      <w:r>
        <w:rPr>
          <w:rFonts w:ascii="Times New Roman" w:hAnsi="Times New Roman" w:cs="Times New Roman"/>
          <w:sz w:val="28"/>
          <w:szCs w:val="28"/>
        </w:rPr>
        <w:t>ий и на основе этого осуществля</w:t>
      </w:r>
      <w:r w:rsidRPr="00A52E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2ED8">
        <w:rPr>
          <w:rFonts w:ascii="Times New Roman" w:hAnsi="Times New Roman" w:cs="Times New Roman"/>
          <w:sz w:val="28"/>
          <w:szCs w:val="28"/>
        </w:rPr>
        <w:t>ся корректировка мероприятий Программы.</w:t>
      </w:r>
    </w:p>
    <w:p w:rsidR="00B509F7" w:rsidRPr="00A52ED8" w:rsidRDefault="00B509F7" w:rsidP="00B509F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Исполнителями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являются администрация </w:t>
      </w:r>
      <w:r>
        <w:rPr>
          <w:rFonts w:ascii="Times New Roman" w:hAnsi="Times New Roman" w:cs="Times New Roman"/>
          <w:sz w:val="28"/>
          <w:szCs w:val="28"/>
        </w:rPr>
        <w:t>Лукиновского</w:t>
      </w:r>
      <w:r w:rsidRPr="00A52ED8">
        <w:rPr>
          <w:rFonts w:ascii="Times New Roman" w:hAnsi="Times New Roman" w:cs="Times New Roman"/>
          <w:sz w:val="28"/>
          <w:szCs w:val="28"/>
        </w:rPr>
        <w:t xml:space="preserve"> сельского поселения и организации коммунального комплекса.</w:t>
      </w:r>
    </w:p>
    <w:p w:rsidR="00B509F7" w:rsidRPr="00A52ED8" w:rsidRDefault="00B509F7" w:rsidP="00B509F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E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2ED8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52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Лукиновского</w:t>
      </w:r>
      <w:r w:rsidRPr="00A52ED8">
        <w:rPr>
          <w:rFonts w:ascii="Times New Roman" w:hAnsi="Times New Roman" w:cs="Times New Roman"/>
          <w:sz w:val="28"/>
          <w:szCs w:val="28"/>
        </w:rPr>
        <w:t xml:space="preserve"> сельского поселения   и </w:t>
      </w:r>
      <w:r>
        <w:rPr>
          <w:rFonts w:ascii="Times New Roman" w:hAnsi="Times New Roman" w:cs="Times New Roman"/>
          <w:sz w:val="28"/>
          <w:szCs w:val="28"/>
        </w:rPr>
        <w:t xml:space="preserve">Совет  депутатов Лукиновского </w:t>
      </w:r>
      <w:r w:rsidRPr="00A52ED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9F7" w:rsidRPr="00A52ED8" w:rsidRDefault="00B509F7" w:rsidP="00B509F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</w:t>
      </w:r>
      <w:r w:rsidRPr="00A52ED8">
        <w:rPr>
          <w:rFonts w:ascii="Times New Roman" w:hAnsi="Times New Roman"/>
          <w:sz w:val="28"/>
          <w:szCs w:val="28"/>
        </w:rPr>
        <w:t>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</w:t>
      </w:r>
      <w:r>
        <w:rPr>
          <w:rFonts w:ascii="Times New Roman" w:hAnsi="Times New Roman"/>
          <w:sz w:val="28"/>
          <w:szCs w:val="28"/>
        </w:rPr>
        <w:t>роков реализации и мероприятий П</w:t>
      </w:r>
      <w:r w:rsidRPr="00A52ED8">
        <w:rPr>
          <w:rFonts w:ascii="Times New Roman" w:hAnsi="Times New Roman"/>
          <w:sz w:val="28"/>
          <w:szCs w:val="28"/>
        </w:rPr>
        <w:t>рограммы.</w:t>
      </w:r>
    </w:p>
    <w:p w:rsidR="00B509F7" w:rsidRPr="00B634A1" w:rsidRDefault="00B509F7" w:rsidP="00B509F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634A1">
        <w:rPr>
          <w:rFonts w:ascii="Times New Roman" w:hAnsi="Times New Roman"/>
          <w:b/>
          <w:sz w:val="28"/>
          <w:szCs w:val="28"/>
        </w:rPr>
        <w:t>4. Оценка эффективности реализации Программы</w:t>
      </w:r>
    </w:p>
    <w:p w:rsidR="00B509F7" w:rsidRDefault="00B509F7" w:rsidP="00B509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481E">
        <w:rPr>
          <w:rFonts w:ascii="Times New Roman" w:hAnsi="Times New Roman"/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B509F7" w:rsidRPr="00A52ED8" w:rsidRDefault="00B509F7" w:rsidP="00B509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2ED8">
        <w:rPr>
          <w:rFonts w:ascii="Times New Roman" w:hAnsi="Times New Roman"/>
          <w:color w:val="000000"/>
          <w:sz w:val="28"/>
          <w:szCs w:val="28"/>
        </w:rPr>
        <w:t xml:space="preserve">- модернизация и обновление </w:t>
      </w:r>
      <w:r>
        <w:rPr>
          <w:rFonts w:ascii="Times New Roman" w:hAnsi="Times New Roman"/>
          <w:color w:val="000000"/>
          <w:sz w:val="28"/>
          <w:szCs w:val="28"/>
        </w:rPr>
        <w:t>инженерно-</w:t>
      </w:r>
      <w:r w:rsidRPr="00A52ED8">
        <w:rPr>
          <w:rFonts w:ascii="Times New Roman" w:hAnsi="Times New Roman"/>
          <w:color w:val="000000"/>
          <w:sz w:val="28"/>
          <w:szCs w:val="28"/>
        </w:rPr>
        <w:t>коммунальной</w:t>
      </w:r>
      <w:r>
        <w:rPr>
          <w:rFonts w:ascii="Times New Roman" w:hAnsi="Times New Roman"/>
          <w:color w:val="000000"/>
          <w:sz w:val="28"/>
          <w:szCs w:val="28"/>
        </w:rPr>
        <w:t>, транспортной</w:t>
      </w:r>
      <w:r w:rsidRPr="00A52ED8">
        <w:rPr>
          <w:rFonts w:ascii="Times New Roman" w:hAnsi="Times New Roman"/>
          <w:color w:val="000000"/>
          <w:sz w:val="28"/>
          <w:szCs w:val="28"/>
        </w:rPr>
        <w:t xml:space="preserve"> инфраструктуры поселения; </w:t>
      </w:r>
    </w:p>
    <w:p w:rsidR="00B509F7" w:rsidRPr="00A52ED8" w:rsidRDefault="00B509F7" w:rsidP="00B509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снижение </w:t>
      </w:r>
      <w:r w:rsidRPr="00A52ED8">
        <w:rPr>
          <w:rFonts w:ascii="Times New Roman" w:hAnsi="Times New Roman"/>
          <w:color w:val="000000"/>
          <w:sz w:val="28"/>
          <w:szCs w:val="28"/>
        </w:rPr>
        <w:t xml:space="preserve">затрат предприятий ЖКХ; </w:t>
      </w:r>
    </w:p>
    <w:p w:rsidR="00B509F7" w:rsidRDefault="00B509F7" w:rsidP="00B509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2ED8">
        <w:rPr>
          <w:rFonts w:ascii="Times New Roman" w:hAnsi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B509F7" w:rsidRPr="00A52ED8" w:rsidRDefault="00B509F7" w:rsidP="00B509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B509F7" w:rsidRPr="00DB6567" w:rsidRDefault="00B509F7" w:rsidP="00B509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567">
        <w:rPr>
          <w:rFonts w:ascii="Times New Roman" w:hAnsi="Times New Roman"/>
          <w:color w:val="000000"/>
          <w:sz w:val="28"/>
          <w:szCs w:val="28"/>
        </w:rPr>
        <w:t xml:space="preserve">ПРИЛОЖЕНИЕ № 1 К ПРОГРАММЕ. ПЕРЕЧЕНЬ ПРОГРАММНЫХ МЕРОПРИЯТИЙ </w:t>
      </w:r>
    </w:p>
    <w:p w:rsidR="00B509F7" w:rsidRPr="00DB6567" w:rsidRDefault="00B509F7" w:rsidP="00B509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8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7"/>
        <w:gridCol w:w="2336"/>
        <w:gridCol w:w="13"/>
        <w:gridCol w:w="2273"/>
        <w:gridCol w:w="1362"/>
        <w:gridCol w:w="1353"/>
      </w:tblGrid>
      <w:tr w:rsidR="00B509F7" w:rsidRPr="00DB6567" w:rsidTr="00BB33FD">
        <w:trPr>
          <w:trHeight w:val="570"/>
          <w:tblHeader/>
          <w:jc w:val="center"/>
        </w:trPr>
        <w:tc>
          <w:tcPr>
            <w:tcW w:w="767" w:type="dxa"/>
            <w:vMerge w:val="restart"/>
            <w:shd w:val="clear" w:color="000000" w:fill="FFFFFF"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349" w:type="dxa"/>
            <w:gridSpan w:val="2"/>
            <w:vMerge w:val="restart"/>
            <w:shd w:val="clear" w:color="000000" w:fill="FFFFFF"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3" w:type="dxa"/>
            <w:vMerge w:val="restart"/>
            <w:shd w:val="clear" w:color="000000" w:fill="FFFFFF"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1362" w:type="dxa"/>
            <w:vMerge w:val="restart"/>
            <w:shd w:val="clear" w:color="000000" w:fill="FFFFFF"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353" w:type="dxa"/>
            <w:tcBorders>
              <w:bottom w:val="nil"/>
            </w:tcBorders>
            <w:shd w:val="clear" w:color="auto" w:fill="auto"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09F7" w:rsidRPr="00DB6567" w:rsidTr="00BB33FD">
        <w:trPr>
          <w:trHeight w:val="873"/>
          <w:tblHeader/>
          <w:jc w:val="center"/>
        </w:trPr>
        <w:tc>
          <w:tcPr>
            <w:tcW w:w="767" w:type="dxa"/>
            <w:vMerge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vMerge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vMerge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vMerge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</w:tcBorders>
            <w:shd w:val="clear" w:color="000000" w:fill="FFFFFF"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2023 - 2027</w:t>
            </w:r>
          </w:p>
        </w:tc>
      </w:tr>
      <w:tr w:rsidR="00B509F7" w:rsidRPr="00DB6567" w:rsidTr="00BB33FD">
        <w:trPr>
          <w:trHeight w:val="841"/>
          <w:jc w:val="center"/>
        </w:trPr>
        <w:tc>
          <w:tcPr>
            <w:tcW w:w="767" w:type="dxa"/>
            <w:vMerge w:val="restart"/>
            <w:shd w:val="clear" w:color="000000" w:fill="FFFFFF"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36" w:type="dxa"/>
            <w:vMerge w:val="restart"/>
            <w:shd w:val="clear" w:color="000000" w:fill="FFFFFF"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материалов, ремонт дорог,</w:t>
            </w:r>
          </w:p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vMerge w:val="restart"/>
            <w:shd w:val="clear" w:color="000000" w:fill="FFFFFF"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транспортной инфраструктуры,</w:t>
            </w:r>
          </w:p>
        </w:tc>
        <w:tc>
          <w:tcPr>
            <w:tcW w:w="1362" w:type="dxa"/>
            <w:shd w:val="clear" w:color="000000" w:fill="FFFFFF"/>
            <w:vAlign w:val="bottom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</w:t>
            </w: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юджет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509F7" w:rsidRPr="00DB6567" w:rsidTr="00BB33FD">
        <w:trPr>
          <w:trHeight w:val="1058"/>
          <w:jc w:val="center"/>
        </w:trPr>
        <w:tc>
          <w:tcPr>
            <w:tcW w:w="767" w:type="dxa"/>
            <w:vMerge/>
            <w:shd w:val="clear" w:color="000000" w:fill="FFFFFF"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vMerge/>
            <w:shd w:val="clear" w:color="000000" w:fill="FFFFFF"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vMerge/>
            <w:shd w:val="clear" w:color="000000" w:fill="FFFFFF"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shd w:val="clear" w:color="000000" w:fill="FFFFFF"/>
            <w:vAlign w:val="bottom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100000</w:t>
            </w:r>
          </w:p>
        </w:tc>
      </w:tr>
      <w:tr w:rsidR="00B509F7" w:rsidRPr="00DB6567" w:rsidTr="00BB33FD">
        <w:trPr>
          <w:trHeight w:val="619"/>
          <w:jc w:val="center"/>
        </w:trPr>
        <w:tc>
          <w:tcPr>
            <w:tcW w:w="767" w:type="dxa"/>
            <w:vMerge w:val="restart"/>
            <w:shd w:val="clear" w:color="000000" w:fill="FFFFFF"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36" w:type="dxa"/>
            <w:vMerge w:val="restart"/>
            <w:shd w:val="clear" w:color="000000" w:fill="FFFFFF"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проектно-сметной </w:t>
            </w: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документации</w:t>
            </w:r>
          </w:p>
        </w:tc>
        <w:tc>
          <w:tcPr>
            <w:tcW w:w="2286" w:type="dxa"/>
            <w:gridSpan w:val="2"/>
            <w:vMerge w:val="restart"/>
            <w:shd w:val="clear" w:color="000000" w:fill="FFFFFF"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Подготовка исходной документации</w:t>
            </w:r>
          </w:p>
        </w:tc>
        <w:tc>
          <w:tcPr>
            <w:tcW w:w="1362" w:type="dxa"/>
            <w:shd w:val="clear" w:color="000000" w:fill="FFFFFF"/>
            <w:vAlign w:val="bottom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Областной</w:t>
            </w: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509F7" w:rsidRPr="00DB6567" w:rsidTr="00BB33FD">
        <w:trPr>
          <w:trHeight w:val="673"/>
          <w:jc w:val="center"/>
        </w:trPr>
        <w:tc>
          <w:tcPr>
            <w:tcW w:w="767" w:type="dxa"/>
            <w:vMerge/>
            <w:shd w:val="clear" w:color="000000" w:fill="FFFFFF"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vMerge/>
            <w:shd w:val="clear" w:color="000000" w:fill="FFFFFF"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vMerge/>
            <w:shd w:val="clear" w:color="000000" w:fill="FFFFFF"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shd w:val="clear" w:color="000000" w:fill="FFFFFF"/>
            <w:vAlign w:val="bottom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B509F7" w:rsidRPr="00EF53B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100000</w:t>
            </w:r>
          </w:p>
        </w:tc>
      </w:tr>
      <w:tr w:rsidR="00B509F7" w:rsidRPr="00DB6567" w:rsidTr="00BB33FD">
        <w:trPr>
          <w:trHeight w:val="1047"/>
          <w:jc w:val="center"/>
        </w:trPr>
        <w:tc>
          <w:tcPr>
            <w:tcW w:w="767" w:type="dxa"/>
            <w:vMerge w:val="restart"/>
            <w:shd w:val="clear" w:color="000000" w:fill="FFFFFF"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336" w:type="dxa"/>
            <w:vMerge w:val="restart"/>
            <w:shd w:val="clear" w:color="000000" w:fill="FFFFFF"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безопасности, организации  дорожного движения</w:t>
            </w:r>
          </w:p>
        </w:tc>
        <w:tc>
          <w:tcPr>
            <w:tcW w:w="2286" w:type="dxa"/>
            <w:gridSpan w:val="2"/>
            <w:vMerge w:val="restart"/>
            <w:shd w:val="clear" w:color="000000" w:fill="FFFFFF"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1362" w:type="dxa"/>
            <w:shd w:val="clear" w:color="000000" w:fill="FFFFFF"/>
            <w:vAlign w:val="bottom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Областной</w:t>
            </w: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509F7" w:rsidRPr="00DB6567" w:rsidTr="00BB33FD">
        <w:trPr>
          <w:trHeight w:val="991"/>
          <w:jc w:val="center"/>
        </w:trPr>
        <w:tc>
          <w:tcPr>
            <w:tcW w:w="767" w:type="dxa"/>
            <w:vMerge/>
            <w:shd w:val="clear" w:color="000000" w:fill="FFFFFF"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vMerge/>
            <w:shd w:val="clear" w:color="000000" w:fill="FFFFFF"/>
            <w:vAlign w:val="bottom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vMerge/>
            <w:shd w:val="clear" w:color="000000" w:fill="FFFFFF"/>
            <w:vAlign w:val="bottom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shd w:val="clear" w:color="000000" w:fill="FFFFFF"/>
            <w:vAlign w:val="bottom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100000</w:t>
            </w:r>
          </w:p>
        </w:tc>
      </w:tr>
      <w:tr w:rsidR="00B509F7" w:rsidRPr="00DB6567" w:rsidTr="00BB33FD">
        <w:trPr>
          <w:trHeight w:val="467"/>
          <w:jc w:val="center"/>
        </w:trPr>
        <w:tc>
          <w:tcPr>
            <w:tcW w:w="767" w:type="dxa"/>
            <w:shd w:val="clear" w:color="000000" w:fill="FFFFFF"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84" w:type="dxa"/>
            <w:gridSpan w:val="4"/>
            <w:shd w:val="clear" w:color="000000" w:fill="FFFFFF"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Областной </w:t>
            </w: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509F7" w:rsidRPr="00DB6567" w:rsidTr="00BB33FD">
        <w:trPr>
          <w:trHeight w:val="475"/>
          <w:jc w:val="center"/>
        </w:trPr>
        <w:tc>
          <w:tcPr>
            <w:tcW w:w="767" w:type="dxa"/>
            <w:shd w:val="clear" w:color="000000" w:fill="FFFFFF"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84" w:type="dxa"/>
            <w:gridSpan w:val="4"/>
            <w:shd w:val="clear" w:color="000000" w:fill="FFFFFF"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300000</w:t>
            </w:r>
          </w:p>
        </w:tc>
      </w:tr>
      <w:tr w:rsidR="00B509F7" w:rsidRPr="00DB6567" w:rsidTr="00BB33FD">
        <w:tblPrEx>
          <w:tblLook w:val="0000"/>
        </w:tblPrEx>
        <w:trPr>
          <w:gridBefore w:val="1"/>
          <w:wBefore w:w="767" w:type="dxa"/>
          <w:trHeight w:val="249"/>
          <w:jc w:val="center"/>
        </w:trPr>
        <w:tc>
          <w:tcPr>
            <w:tcW w:w="5984" w:type="dxa"/>
            <w:gridSpan w:val="4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53" w:type="dxa"/>
            <w:shd w:val="clear" w:color="auto" w:fill="auto"/>
          </w:tcPr>
          <w:p w:rsidR="00B509F7" w:rsidRPr="00DB6567" w:rsidRDefault="00B509F7" w:rsidP="00BB3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300000</w:t>
            </w:r>
          </w:p>
        </w:tc>
      </w:tr>
    </w:tbl>
    <w:p w:rsidR="00B509F7" w:rsidRDefault="00B509F7" w:rsidP="00B509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09F7" w:rsidRDefault="00B509F7" w:rsidP="00B509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09F7" w:rsidRDefault="00B509F7" w:rsidP="00B509F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Глава Лукиновского</w:t>
      </w:r>
    </w:p>
    <w:p w:rsidR="00B509F7" w:rsidRPr="006373C8" w:rsidRDefault="00B509F7" w:rsidP="00B509F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сельского поселения                                                                 Н.Н.Константинова</w:t>
      </w:r>
    </w:p>
    <w:p w:rsidR="00B509F7" w:rsidRDefault="00B509F7" w:rsidP="00B509F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509F7" w:rsidRDefault="00B509F7" w:rsidP="00B509F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509F7" w:rsidRDefault="00B509F7" w:rsidP="00B509F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509F7" w:rsidRDefault="00B509F7" w:rsidP="00B509F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509F7" w:rsidRPr="006373C8" w:rsidRDefault="00B509F7" w:rsidP="00B509F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02DD8" w:rsidRDefault="0062205B"/>
    <w:sectPr w:rsidR="00602DD8" w:rsidSect="00565D63">
      <w:headerReference w:type="default" r:id="rId8"/>
      <w:headerReference w:type="first" r:id="rId9"/>
      <w:footerReference w:type="first" r:id="rId10"/>
      <w:pgSz w:w="11906" w:h="16838"/>
      <w:pgMar w:top="142" w:right="851" w:bottom="426" w:left="1134" w:header="709" w:footer="43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40" w:rsidRDefault="00401240" w:rsidP="00401240">
      <w:pPr>
        <w:spacing w:after="0" w:line="240" w:lineRule="auto"/>
      </w:pPr>
      <w:r>
        <w:separator/>
      </w:r>
    </w:p>
  </w:endnote>
  <w:endnote w:type="continuationSeparator" w:id="0">
    <w:p w:rsidR="00401240" w:rsidRDefault="00401240" w:rsidP="0040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3B" w:rsidRPr="00620730" w:rsidRDefault="00401240" w:rsidP="006A68D3">
    <w:pPr>
      <w:pStyle w:val="a7"/>
      <w:framePr w:wrap="around" w:vAnchor="text" w:hAnchor="margin" w:xAlign="right" w:y="1"/>
      <w:rPr>
        <w:rStyle w:val="a9"/>
        <w:b/>
      </w:rPr>
    </w:pPr>
    <w:r w:rsidRPr="00620730">
      <w:rPr>
        <w:rStyle w:val="a9"/>
      </w:rPr>
      <w:fldChar w:fldCharType="begin"/>
    </w:r>
    <w:r w:rsidR="008854E5" w:rsidRPr="00620730">
      <w:rPr>
        <w:rStyle w:val="a9"/>
      </w:rPr>
      <w:instrText xml:space="preserve">PAGE  </w:instrText>
    </w:r>
    <w:r w:rsidRPr="00620730">
      <w:rPr>
        <w:rStyle w:val="a9"/>
      </w:rPr>
      <w:fldChar w:fldCharType="separate"/>
    </w:r>
    <w:r w:rsidR="0062205B">
      <w:rPr>
        <w:rStyle w:val="a9"/>
        <w:noProof/>
      </w:rPr>
      <w:t>1</w:t>
    </w:r>
    <w:r w:rsidRPr="00620730">
      <w:rPr>
        <w:rStyle w:val="a9"/>
      </w:rPr>
      <w:fldChar w:fldCharType="end"/>
    </w:r>
  </w:p>
  <w:p w:rsidR="00C2663B" w:rsidRPr="00024C7E" w:rsidRDefault="0062205B" w:rsidP="00565D63">
    <w:pPr>
      <w:pStyle w:val="a7"/>
      <w:pBdr>
        <w:top w:val="single" w:sz="4" w:space="31" w:color="auto"/>
      </w:pBdr>
      <w:rPr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40" w:rsidRDefault="00401240" w:rsidP="00401240">
      <w:pPr>
        <w:spacing w:after="0" w:line="240" w:lineRule="auto"/>
      </w:pPr>
      <w:r>
        <w:separator/>
      </w:r>
    </w:p>
  </w:footnote>
  <w:footnote w:type="continuationSeparator" w:id="0">
    <w:p w:rsidR="00401240" w:rsidRDefault="00401240" w:rsidP="0040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63" w:rsidRDefault="00401240">
    <w:pPr>
      <w:pStyle w:val="aa"/>
      <w:jc w:val="center"/>
    </w:pPr>
    <w:r>
      <w:fldChar w:fldCharType="begin"/>
    </w:r>
    <w:r w:rsidR="008854E5">
      <w:instrText>PAGE   \* MERGEFORMAT</w:instrText>
    </w:r>
    <w:r>
      <w:fldChar w:fldCharType="separate"/>
    </w:r>
    <w:r w:rsidR="0062205B">
      <w:rPr>
        <w:noProof/>
      </w:rPr>
      <w:t>7</w:t>
    </w:r>
    <w:r>
      <w:fldChar w:fldCharType="end"/>
    </w:r>
  </w:p>
  <w:p w:rsidR="00565D63" w:rsidRDefault="0062205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63" w:rsidRDefault="0062205B">
    <w:pPr>
      <w:pStyle w:val="aa"/>
      <w:jc w:val="center"/>
    </w:pPr>
  </w:p>
  <w:p w:rsidR="00565D63" w:rsidRDefault="0062205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9F7"/>
    <w:rsid w:val="00116806"/>
    <w:rsid w:val="003918E6"/>
    <w:rsid w:val="00401240"/>
    <w:rsid w:val="0062205B"/>
    <w:rsid w:val="00634726"/>
    <w:rsid w:val="00663B3E"/>
    <w:rsid w:val="007139F7"/>
    <w:rsid w:val="008854E5"/>
    <w:rsid w:val="00B5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F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509F7"/>
    <w:pPr>
      <w:spacing w:after="136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9F7"/>
    <w:rPr>
      <w:rFonts w:ascii="Tahoma" w:eastAsia="Times New Roman" w:hAnsi="Tahoma" w:cs="Times New Roman"/>
      <w:color w:val="2E3432"/>
      <w:kern w:val="36"/>
      <w:sz w:val="38"/>
      <w:szCs w:val="38"/>
      <w:lang w:eastAsia="ru-RU"/>
    </w:rPr>
  </w:style>
  <w:style w:type="paragraph" w:styleId="a3">
    <w:name w:val="Body Text"/>
    <w:basedOn w:val="a"/>
    <w:link w:val="a4"/>
    <w:uiPriority w:val="99"/>
    <w:unhideWhenUsed/>
    <w:rsid w:val="00B509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509F7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B509F7"/>
    <w:pPr>
      <w:ind w:left="720"/>
    </w:pPr>
    <w:rPr>
      <w:lang w:eastAsia="ar-SA"/>
    </w:rPr>
  </w:style>
  <w:style w:type="paragraph" w:styleId="a6">
    <w:name w:val="No Spacing"/>
    <w:uiPriority w:val="1"/>
    <w:qFormat/>
    <w:rsid w:val="00B50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09F7"/>
  </w:style>
  <w:style w:type="paragraph" w:customStyle="1" w:styleId="ConsPlusNormal">
    <w:name w:val="ConsPlusNormal"/>
    <w:rsid w:val="00B509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0"/>
    <w:rsid w:val="00B509F7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"/>
    <w:rsid w:val="00B509F7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footer"/>
    <w:aliases w:val="Знак2"/>
    <w:basedOn w:val="a"/>
    <w:link w:val="a8"/>
    <w:rsid w:val="00B509F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aliases w:val="Знак2 Знак"/>
    <w:basedOn w:val="a0"/>
    <w:link w:val="a7"/>
    <w:rsid w:val="00B509F7"/>
    <w:rPr>
      <w:rFonts w:ascii="Calibri" w:eastAsia="Calibri" w:hAnsi="Calibri" w:cs="Times New Roman"/>
      <w:sz w:val="24"/>
      <w:szCs w:val="24"/>
      <w:lang w:eastAsia="ru-RU"/>
    </w:rPr>
  </w:style>
  <w:style w:type="character" w:styleId="a9">
    <w:name w:val="page number"/>
    <w:rsid w:val="00B509F7"/>
    <w:rPr>
      <w:rFonts w:cs="Times New Roman"/>
    </w:rPr>
  </w:style>
  <w:style w:type="paragraph" w:styleId="aa">
    <w:name w:val="header"/>
    <w:basedOn w:val="a"/>
    <w:link w:val="ab"/>
    <w:uiPriority w:val="99"/>
    <w:rsid w:val="00B509F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509F7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1">
    <w:name w:val="Список_маркир.2"/>
    <w:basedOn w:val="a"/>
    <w:rsid w:val="00B509F7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1775</Words>
  <Characters>10119</Characters>
  <Application>Microsoft Office Word</Application>
  <DocSecurity>0</DocSecurity>
  <Lines>84</Lines>
  <Paragraphs>23</Paragraphs>
  <ScaleCrop>false</ScaleCrop>
  <Company>Microsoft</Company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4</cp:revision>
  <dcterms:created xsi:type="dcterms:W3CDTF">2023-03-21T01:51:00Z</dcterms:created>
  <dcterms:modified xsi:type="dcterms:W3CDTF">2023-03-21T02:24:00Z</dcterms:modified>
</cp:coreProperties>
</file>